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9B" w:rsidRPr="007640B2" w:rsidRDefault="00EF22B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40B2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5802923</wp:posOffset>
                </wp:positionH>
                <wp:positionV relativeFrom="paragraph">
                  <wp:posOffset>0</wp:posOffset>
                </wp:positionV>
                <wp:extent cx="597877" cy="7876442"/>
                <wp:effectExtent l="0" t="0" r="12065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77" cy="7876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2BE" w:rsidRPr="007640B2" w:rsidRDefault="00EF22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40B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Figure 1</w:t>
                            </w:r>
                            <w:r w:rsidRPr="007640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Age-standardised death rates (SDR) from infectious circulatory, respiratory, endocrine, nutritional and metabolic diseases, external causes and other causes of death in males and females (South Africa, 2000-2015)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6.9pt;margin-top:0;width:47.1pt;height:6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" fillcolor="white [3201]" strokecolor="white [3212]" strokeweight=".5pt">
                <v:textbox style="layout-flow:vertical;mso-layout-flow-alt:bottom-to-top">
                  <w:txbxContent>
                    <w:p w:rsidR="00EF22BE" w:rsidRPr="007640B2" w:rsidRDefault="00EF22B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40B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Figure 1</w:t>
                      </w:r>
                      <w:r w:rsidRPr="007640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Age-standardised death rates (SDR) from infectious circulatory, respiratory, endocrine, nutritional and metabolic diseases, external causes and other causes of death in males and females (South Africa, 2000-2015)</w:t>
                      </w:r>
                    </w:p>
                  </w:txbxContent>
                </v:textbox>
              </v:shape>
            </w:pict>
          </mc:Fallback>
        </mc:AlternateContent>
      </w:r>
      <w:r w:rsidR="007E34E0" w:rsidRPr="007640B2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05C481FE">
            <wp:extent cx="8145780" cy="5730295"/>
            <wp:effectExtent l="762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63994" cy="5743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22BE" w:rsidRPr="007640B2" w:rsidRDefault="00EF22BE">
      <w:pPr>
        <w:rPr>
          <w:rFonts w:ascii="Times New Roman" w:hAnsi="Times New Roman" w:cs="Times New Roman"/>
          <w:color w:val="000000" w:themeColor="text1"/>
          <w:sz w:val="20"/>
          <w:szCs w:val="20"/>
        </w:rPr>
        <w:sectPr w:rsidR="00EF22BE" w:rsidRPr="007640B2" w:rsidSect="00EF22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D4D52" w:rsidRPr="007640B2" w:rsidRDefault="003778D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40B2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lastRenderedPageBreak/>
        <w:drawing>
          <wp:inline distT="0" distB="0" distL="0" distR="0" wp14:anchorId="3FFEE05F" wp14:editId="2FF263B2">
            <wp:extent cx="8228965" cy="5350374"/>
            <wp:effectExtent l="0" t="0" r="63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5940" cy="5361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78DE" w:rsidRPr="007640B2" w:rsidRDefault="007640B2">
      <w:pPr>
        <w:rPr>
          <w:rFonts w:ascii="Times New Roman" w:hAnsi="Times New Roman" w:cs="Times New Roman"/>
          <w:color w:val="000000" w:themeColor="text1"/>
          <w:sz w:val="20"/>
          <w:szCs w:val="20"/>
        </w:rPr>
        <w:sectPr w:rsidR="003778DE" w:rsidRPr="007640B2" w:rsidSect="008D4D5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Figure 2</w:t>
      </w:r>
      <w:bookmarkStart w:id="0" w:name="_GoBack"/>
      <w:bookmarkEnd w:id="0"/>
      <w:r w:rsidR="003778DE" w:rsidRPr="007640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Decomposition of the contribution of major classes of causes of death to life expectancy by (South Africa, 2000-2015).  </w:t>
      </w:r>
    </w:p>
    <w:p w:rsidR="003778DE" w:rsidRPr="007640B2" w:rsidRDefault="00B65B77" w:rsidP="003778DE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640B2">
        <w:rPr>
          <w:rFonts w:ascii="Times New Roman" w:hAnsi="Times New Roman" w:cs="Times New Roman"/>
          <w:noProof/>
          <w:color w:val="FF0000"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5657849</wp:posOffset>
                </wp:positionH>
                <wp:positionV relativeFrom="paragraph">
                  <wp:posOffset>261257</wp:posOffset>
                </wp:positionV>
                <wp:extent cx="555171" cy="7567839"/>
                <wp:effectExtent l="0" t="0" r="16510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71" cy="7567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B77" w:rsidRPr="007640B2" w:rsidRDefault="00B65B77" w:rsidP="00B65B7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40B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Figure 3</w:t>
                            </w:r>
                            <w:r w:rsidRPr="007640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 Decomposition of the contribution of the major classes of causes of death to life expectancy for males (M) and females (F) (South Africa, 2000-2015)</w:t>
                            </w:r>
                          </w:p>
                          <w:p w:rsidR="00B65B77" w:rsidRPr="007640B2" w:rsidRDefault="00B65B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45.5pt;margin-top:20.55pt;width:43.7pt;height:59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" fillcolor="white [3201]" strokecolor="white [3212]" strokeweight=".5pt">
                <v:textbox style="layout-flow:vertical;mso-layout-flow-alt:bottom-to-top">
                  <w:txbxContent>
                    <w:p w:rsidR="00B65B77" w:rsidRPr="007640B2" w:rsidRDefault="00B65B77" w:rsidP="00B65B77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40B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Figure 3</w:t>
                      </w:r>
                      <w:r w:rsidRPr="007640B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: Decomposition of the contribution of the major classes of causes of death to life expectancy for males (M) and females (F) (South Africa, 2000-2015)</w:t>
                      </w:r>
                    </w:p>
                    <w:p w:rsidR="00B65B77" w:rsidRPr="007640B2" w:rsidRDefault="00B65B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78DE" w:rsidRPr="007640B2">
        <w:rPr>
          <w:rFonts w:ascii="Times New Roman" w:hAnsi="Times New Roman" w:cs="Times New Roman"/>
          <w:noProof/>
          <w:color w:val="FF0000"/>
          <w:sz w:val="20"/>
          <w:szCs w:val="20"/>
          <w:lang w:val="en-US"/>
        </w:rPr>
        <w:drawing>
          <wp:inline distT="0" distB="0" distL="0" distR="0" wp14:anchorId="2C04B823" wp14:editId="4C18EE9B">
            <wp:extent cx="7946261" cy="5589895"/>
            <wp:effectExtent l="0" t="2857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46551" cy="56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52" w:rsidRPr="007640B2" w:rsidRDefault="008D4D5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8D4D52" w:rsidRPr="007640B2" w:rsidSect="007E3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1F2" w:rsidRDefault="00E951F2" w:rsidP="00346F5A">
      <w:pPr>
        <w:spacing w:after="0" w:line="240" w:lineRule="auto"/>
      </w:pPr>
      <w:r>
        <w:separator/>
      </w:r>
    </w:p>
  </w:endnote>
  <w:endnote w:type="continuationSeparator" w:id="0">
    <w:p w:rsidR="00E951F2" w:rsidRDefault="00E951F2" w:rsidP="0034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5A" w:rsidRDefault="00346F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4394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6F5A" w:rsidRDefault="00346F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0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6F5A" w:rsidRDefault="00346F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5A" w:rsidRDefault="00346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1F2" w:rsidRDefault="00E951F2" w:rsidP="00346F5A">
      <w:pPr>
        <w:spacing w:after="0" w:line="240" w:lineRule="auto"/>
      </w:pPr>
      <w:r>
        <w:separator/>
      </w:r>
    </w:p>
  </w:footnote>
  <w:footnote w:type="continuationSeparator" w:id="0">
    <w:p w:rsidR="00E951F2" w:rsidRDefault="00E951F2" w:rsidP="0034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5A" w:rsidRDefault="00346F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5A" w:rsidRDefault="00346F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5A" w:rsidRDefault="00346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E0"/>
    <w:rsid w:val="002F1ED5"/>
    <w:rsid w:val="00346F5A"/>
    <w:rsid w:val="003778DE"/>
    <w:rsid w:val="0054539B"/>
    <w:rsid w:val="007640B2"/>
    <w:rsid w:val="007E34E0"/>
    <w:rsid w:val="008D4D52"/>
    <w:rsid w:val="00B65B77"/>
    <w:rsid w:val="00C676E5"/>
    <w:rsid w:val="00DF37C2"/>
    <w:rsid w:val="00E951F2"/>
    <w:rsid w:val="00EF22BE"/>
    <w:rsid w:val="00FD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C3685-EC72-43A1-A500-185BFDA4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B7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7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8D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8DE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D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46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5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6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ss-simmons@outlook.com</dc:creator>
  <cp:keywords/>
  <dc:description/>
  <cp:lastModifiedBy>ss-simmons@outlook.com</cp:lastModifiedBy>
  <cp:revision>9</cp:revision>
  <dcterms:created xsi:type="dcterms:W3CDTF">2018-11-27T21:24:00Z</dcterms:created>
  <dcterms:modified xsi:type="dcterms:W3CDTF">2018-11-28T01:09:00Z</dcterms:modified>
</cp:coreProperties>
</file>