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0A" w:rsidRDefault="00F278DC" w:rsidP="0037488F">
      <w:pPr>
        <w:spacing w:after="0" w:line="360" w:lineRule="auto"/>
        <w:jc w:val="center"/>
        <w:rPr>
          <w:rFonts w:asciiTheme="majorBidi" w:eastAsia="Times New Roman" w:hAnsiTheme="majorBidi" w:cstheme="majorBidi"/>
          <w:b/>
          <w:bCs/>
          <w:color w:val="000000"/>
          <w:sz w:val="36"/>
          <w:szCs w:val="36"/>
        </w:rPr>
      </w:pPr>
      <w:r w:rsidRPr="00F278DC">
        <w:rPr>
          <w:rFonts w:asciiTheme="majorBidi" w:eastAsia="Times New Roman" w:hAnsiTheme="majorBidi" w:cstheme="majorBidi"/>
          <w:b/>
          <w:bCs/>
          <w:color w:val="000000"/>
          <w:sz w:val="36"/>
          <w:szCs w:val="36"/>
        </w:rPr>
        <w:t>DEVELOP</w:t>
      </w:r>
      <w:r w:rsidRPr="00F278DC">
        <w:rPr>
          <w:rFonts w:asciiTheme="majorBidi" w:eastAsia="Times New Roman" w:hAnsiTheme="majorBidi" w:cstheme="majorBidi"/>
          <w:b/>
          <w:bCs/>
          <w:color w:val="000000"/>
          <w:sz w:val="36"/>
          <w:szCs w:val="36"/>
          <w:lang w:val="id-ID"/>
        </w:rPr>
        <w:t xml:space="preserve">MENT THE MODULE OF </w:t>
      </w:r>
      <w:r w:rsidRPr="00F278DC">
        <w:rPr>
          <w:rFonts w:asciiTheme="majorBidi" w:eastAsia="Times New Roman" w:hAnsiTheme="majorBidi" w:cstheme="majorBidi"/>
          <w:b/>
          <w:bCs/>
          <w:color w:val="000000"/>
          <w:sz w:val="36"/>
          <w:szCs w:val="36"/>
        </w:rPr>
        <w:t xml:space="preserve">MATHEMATICS STATISTICS 1 </w:t>
      </w:r>
      <w:r w:rsidRPr="00F278DC">
        <w:rPr>
          <w:rFonts w:asciiTheme="majorBidi" w:eastAsia="Times New Roman" w:hAnsiTheme="majorBidi" w:cstheme="majorBidi"/>
          <w:b/>
          <w:bCs/>
          <w:color w:val="000000"/>
          <w:sz w:val="36"/>
          <w:szCs w:val="36"/>
          <w:lang w:val="id-ID"/>
        </w:rPr>
        <w:t xml:space="preserve">BY USING THE </w:t>
      </w:r>
      <w:r w:rsidRPr="00F278DC">
        <w:rPr>
          <w:rFonts w:asciiTheme="majorBidi" w:eastAsia="Times New Roman" w:hAnsiTheme="majorBidi" w:cstheme="majorBidi"/>
          <w:b/>
          <w:bCs/>
          <w:color w:val="000000"/>
          <w:sz w:val="36"/>
          <w:szCs w:val="36"/>
        </w:rPr>
        <w:t>MODEL</w:t>
      </w:r>
    </w:p>
    <w:p w:rsidR="00F278DC" w:rsidRDefault="00F278DC" w:rsidP="0037488F">
      <w:pPr>
        <w:spacing w:after="0" w:line="360" w:lineRule="auto"/>
        <w:jc w:val="center"/>
        <w:rPr>
          <w:rFonts w:asciiTheme="majorBidi" w:eastAsia="Times New Roman" w:hAnsiTheme="majorBidi" w:cstheme="majorBidi"/>
          <w:b/>
          <w:bCs/>
          <w:color w:val="000000"/>
          <w:sz w:val="36"/>
          <w:szCs w:val="36"/>
        </w:rPr>
      </w:pPr>
      <w:r w:rsidRPr="00F278DC">
        <w:rPr>
          <w:rFonts w:asciiTheme="majorBidi" w:eastAsia="Times New Roman" w:hAnsiTheme="majorBidi" w:cstheme="majorBidi"/>
          <w:b/>
          <w:bCs/>
          <w:color w:val="000000"/>
          <w:sz w:val="36"/>
          <w:szCs w:val="36"/>
          <w:lang w:val="id-ID"/>
        </w:rPr>
        <w:t xml:space="preserve">OF </w:t>
      </w:r>
      <w:r w:rsidRPr="00F278DC">
        <w:rPr>
          <w:rFonts w:asciiTheme="majorBidi" w:eastAsia="Times New Roman" w:hAnsiTheme="majorBidi" w:cstheme="majorBidi"/>
          <w:b/>
          <w:bCs/>
          <w:color w:val="000000"/>
          <w:sz w:val="36"/>
          <w:szCs w:val="36"/>
        </w:rPr>
        <w:t>DICK AND CAREY</w:t>
      </w:r>
      <w:r w:rsidRPr="00F278DC">
        <w:rPr>
          <w:rFonts w:asciiTheme="majorBidi" w:eastAsia="Times New Roman" w:hAnsiTheme="majorBidi" w:cstheme="majorBidi"/>
          <w:b/>
          <w:bCs/>
          <w:color w:val="000000"/>
          <w:sz w:val="36"/>
          <w:szCs w:val="36"/>
          <w:lang w:val="id-ID"/>
        </w:rPr>
        <w:t xml:space="preserve"> DESIGN</w:t>
      </w:r>
    </w:p>
    <w:p w:rsidR="00BB53B3" w:rsidRPr="00BB53B3" w:rsidRDefault="00BB53B3" w:rsidP="0037488F">
      <w:pPr>
        <w:spacing w:line="360" w:lineRule="auto"/>
        <w:jc w:val="center"/>
        <w:rPr>
          <w:rFonts w:asciiTheme="majorBidi" w:eastAsia="Times New Roman" w:hAnsiTheme="majorBidi" w:cstheme="majorBidi"/>
          <w:b/>
          <w:bCs/>
          <w:color w:val="000000"/>
          <w:sz w:val="36"/>
          <w:szCs w:val="36"/>
        </w:rPr>
      </w:pPr>
    </w:p>
    <w:p w:rsidR="004125D0" w:rsidRPr="00BB53B3" w:rsidRDefault="006907DD" w:rsidP="006907DD">
      <w:pPr>
        <w:autoSpaceDE w:val="0"/>
        <w:autoSpaceDN w:val="0"/>
        <w:adjustRightInd w:val="0"/>
        <w:jc w:val="center"/>
        <w:rPr>
          <w:rFonts w:asciiTheme="majorBidi" w:hAnsiTheme="majorBidi" w:cstheme="majorBidi"/>
          <w:sz w:val="28"/>
          <w:szCs w:val="28"/>
          <w:vertAlign w:val="superscript"/>
        </w:rPr>
      </w:pPr>
      <w:proofErr w:type="spellStart"/>
      <w:r w:rsidRPr="00BB53B3">
        <w:rPr>
          <w:rFonts w:asciiTheme="majorBidi" w:hAnsiTheme="majorBidi" w:cstheme="majorBidi"/>
          <w:bCs/>
          <w:color w:val="000000"/>
          <w:sz w:val="28"/>
          <w:szCs w:val="28"/>
        </w:rPr>
        <w:t>Dewi</w:t>
      </w:r>
      <w:proofErr w:type="spellEnd"/>
      <w:r w:rsidR="00B855A4">
        <w:rPr>
          <w:rFonts w:asciiTheme="majorBidi" w:hAnsiTheme="majorBidi" w:cstheme="majorBidi"/>
          <w:bCs/>
          <w:color w:val="000000"/>
          <w:sz w:val="28"/>
          <w:szCs w:val="28"/>
          <w:lang w:val="id-ID"/>
        </w:rPr>
        <w:t xml:space="preserve"> </w:t>
      </w:r>
      <w:proofErr w:type="spellStart"/>
      <w:r w:rsidRPr="00BB53B3">
        <w:rPr>
          <w:rFonts w:asciiTheme="majorBidi" w:hAnsiTheme="majorBidi" w:cstheme="majorBidi"/>
          <w:bCs/>
          <w:color w:val="000000"/>
          <w:sz w:val="28"/>
          <w:szCs w:val="28"/>
        </w:rPr>
        <w:t>Purnama</w:t>
      </w:r>
      <w:proofErr w:type="spellEnd"/>
      <w:r w:rsidR="00B855A4">
        <w:rPr>
          <w:rFonts w:asciiTheme="majorBidi" w:hAnsiTheme="majorBidi" w:cstheme="majorBidi"/>
          <w:bCs/>
          <w:color w:val="000000"/>
          <w:sz w:val="28"/>
          <w:szCs w:val="28"/>
          <w:lang w:val="id-ID"/>
        </w:rPr>
        <w:t xml:space="preserve"> </w:t>
      </w:r>
      <w:proofErr w:type="spellStart"/>
      <w:r w:rsidRPr="00BB53B3">
        <w:rPr>
          <w:rFonts w:asciiTheme="majorBidi" w:hAnsiTheme="majorBidi" w:cstheme="majorBidi"/>
          <w:bCs/>
          <w:color w:val="000000"/>
          <w:sz w:val="28"/>
          <w:szCs w:val="28"/>
        </w:rPr>
        <w:t>Sari</w:t>
      </w:r>
      <w:r w:rsidR="00A523AF" w:rsidRPr="00BB53B3">
        <w:rPr>
          <w:rFonts w:asciiTheme="majorBidi" w:hAnsiTheme="majorBidi" w:cstheme="majorBidi"/>
          <w:sz w:val="28"/>
          <w:szCs w:val="28"/>
          <w:vertAlign w:val="superscript"/>
        </w:rPr>
        <w:t>a</w:t>
      </w:r>
      <w:proofErr w:type="spellEnd"/>
      <w:r w:rsidR="00BD7607" w:rsidRPr="00BB53B3">
        <w:rPr>
          <w:rFonts w:asciiTheme="majorBidi" w:hAnsiTheme="majorBidi" w:cstheme="majorBidi"/>
          <w:sz w:val="28"/>
          <w:szCs w:val="28"/>
        </w:rPr>
        <w:t>*</w:t>
      </w:r>
      <w:r w:rsidR="00A523AF" w:rsidRPr="00BB53B3">
        <w:rPr>
          <w:rFonts w:asciiTheme="majorBidi" w:hAnsiTheme="majorBidi" w:cstheme="majorBidi"/>
          <w:sz w:val="28"/>
          <w:szCs w:val="28"/>
        </w:rPr>
        <w:t xml:space="preserve">, </w:t>
      </w:r>
      <w:proofErr w:type="spellStart"/>
      <w:r w:rsidRPr="00BB53B3">
        <w:rPr>
          <w:rFonts w:asciiTheme="majorBidi" w:hAnsiTheme="majorBidi" w:cstheme="majorBidi"/>
          <w:bCs/>
          <w:color w:val="000000"/>
          <w:sz w:val="28"/>
          <w:szCs w:val="28"/>
        </w:rPr>
        <w:t>Edy</w:t>
      </w:r>
      <w:proofErr w:type="spellEnd"/>
      <w:r w:rsidR="00B855A4">
        <w:rPr>
          <w:rFonts w:asciiTheme="majorBidi" w:hAnsiTheme="majorBidi" w:cstheme="majorBidi"/>
          <w:bCs/>
          <w:color w:val="000000"/>
          <w:sz w:val="28"/>
          <w:szCs w:val="28"/>
          <w:lang w:val="id-ID"/>
        </w:rPr>
        <w:t xml:space="preserve"> </w:t>
      </w:r>
      <w:proofErr w:type="spellStart"/>
      <w:r w:rsidRPr="00BB53B3">
        <w:rPr>
          <w:rFonts w:asciiTheme="majorBidi" w:hAnsiTheme="majorBidi" w:cstheme="majorBidi"/>
          <w:bCs/>
          <w:color w:val="000000"/>
          <w:sz w:val="28"/>
          <w:szCs w:val="28"/>
        </w:rPr>
        <w:t>Surya</w:t>
      </w:r>
      <w:r w:rsidR="00A523AF" w:rsidRPr="00BB53B3">
        <w:rPr>
          <w:rFonts w:asciiTheme="majorBidi" w:hAnsiTheme="majorBidi" w:cstheme="majorBidi"/>
          <w:sz w:val="28"/>
          <w:szCs w:val="28"/>
          <w:vertAlign w:val="superscript"/>
        </w:rPr>
        <w:t>b</w:t>
      </w:r>
      <w:proofErr w:type="spellEnd"/>
    </w:p>
    <w:p w:rsidR="00BB53B3" w:rsidRPr="006907DD" w:rsidRDefault="00BB53B3" w:rsidP="006907DD">
      <w:pPr>
        <w:autoSpaceDE w:val="0"/>
        <w:autoSpaceDN w:val="0"/>
        <w:adjustRightInd w:val="0"/>
        <w:jc w:val="center"/>
        <w:rPr>
          <w:rFonts w:asciiTheme="majorBidi" w:hAnsiTheme="majorBidi" w:cstheme="majorBidi"/>
          <w:b/>
          <w:bCs/>
          <w:color w:val="000000"/>
        </w:rPr>
      </w:pPr>
    </w:p>
    <w:p w:rsidR="003A5CAF" w:rsidRPr="003927BA" w:rsidRDefault="003A5CAF" w:rsidP="001A6750">
      <w:pPr>
        <w:spacing w:after="0" w:line="360" w:lineRule="auto"/>
        <w:jc w:val="center"/>
        <w:rPr>
          <w:rFonts w:asciiTheme="majorBidi" w:hAnsiTheme="majorBidi" w:cstheme="majorBidi"/>
          <w:i/>
          <w:iCs/>
          <w:sz w:val="20"/>
          <w:szCs w:val="20"/>
        </w:rPr>
      </w:pPr>
      <w:proofErr w:type="spellStart"/>
      <w:proofErr w:type="gramStart"/>
      <w:r w:rsidRPr="003927BA">
        <w:rPr>
          <w:rFonts w:asciiTheme="majorBidi" w:hAnsiTheme="majorBidi" w:cstheme="majorBidi"/>
          <w:i/>
          <w:iCs/>
          <w:sz w:val="20"/>
          <w:szCs w:val="20"/>
          <w:vertAlign w:val="superscript"/>
        </w:rPr>
        <w:t>a</w:t>
      </w:r>
      <w:r w:rsidR="00714AF3" w:rsidRPr="003927BA">
        <w:rPr>
          <w:rFonts w:asciiTheme="majorBidi" w:hAnsiTheme="majorBidi" w:cstheme="majorBidi"/>
          <w:i/>
          <w:iCs/>
          <w:sz w:val="20"/>
          <w:szCs w:val="20"/>
          <w:vertAlign w:val="superscript"/>
        </w:rPr>
        <w:t>,</w:t>
      </w:r>
      <w:proofErr w:type="gramEnd"/>
      <w:r w:rsidR="00714AF3" w:rsidRPr="003927BA">
        <w:rPr>
          <w:rFonts w:asciiTheme="majorBidi" w:hAnsiTheme="majorBidi" w:cstheme="majorBidi"/>
          <w:i/>
          <w:iCs/>
          <w:sz w:val="20"/>
          <w:szCs w:val="20"/>
        </w:rPr>
        <w:t>Mathematics</w:t>
      </w:r>
      <w:proofErr w:type="spellEnd"/>
      <w:r w:rsidR="00714AF3" w:rsidRPr="003927BA">
        <w:rPr>
          <w:rFonts w:asciiTheme="majorBidi" w:hAnsiTheme="majorBidi" w:cstheme="majorBidi"/>
          <w:i/>
          <w:iCs/>
          <w:sz w:val="20"/>
          <w:szCs w:val="20"/>
        </w:rPr>
        <w:t xml:space="preserve"> Education of </w:t>
      </w:r>
      <w:r w:rsidR="001A6750" w:rsidRPr="003927BA">
        <w:rPr>
          <w:rFonts w:asciiTheme="majorBidi" w:hAnsiTheme="majorBidi" w:cstheme="majorBidi"/>
          <w:i/>
          <w:iCs/>
          <w:sz w:val="20"/>
          <w:szCs w:val="20"/>
        </w:rPr>
        <w:t xml:space="preserve">Postgraduate School, State University of Medan, </w:t>
      </w:r>
      <w:proofErr w:type="spellStart"/>
      <w:r w:rsidR="001A6750" w:rsidRPr="003927BA">
        <w:rPr>
          <w:rFonts w:asciiTheme="majorBidi" w:hAnsiTheme="majorBidi" w:cstheme="majorBidi"/>
          <w:i/>
          <w:iCs/>
          <w:sz w:val="20"/>
          <w:szCs w:val="20"/>
        </w:rPr>
        <w:t>Jl.Willem</w:t>
      </w:r>
      <w:proofErr w:type="spellEnd"/>
      <w:r w:rsidR="00AD280E">
        <w:rPr>
          <w:rFonts w:asciiTheme="majorBidi" w:hAnsiTheme="majorBidi" w:cstheme="majorBidi"/>
          <w:i/>
          <w:iCs/>
          <w:sz w:val="20"/>
          <w:szCs w:val="20"/>
        </w:rPr>
        <w:t xml:space="preserve"> </w:t>
      </w:r>
      <w:proofErr w:type="spellStart"/>
      <w:r w:rsidR="001A6750" w:rsidRPr="003927BA">
        <w:rPr>
          <w:rFonts w:asciiTheme="majorBidi" w:hAnsiTheme="majorBidi" w:cstheme="majorBidi"/>
          <w:i/>
          <w:iCs/>
          <w:sz w:val="20"/>
          <w:szCs w:val="20"/>
        </w:rPr>
        <w:t>Iskandar</w:t>
      </w:r>
      <w:proofErr w:type="spellEnd"/>
      <w:r w:rsidR="00AD280E">
        <w:rPr>
          <w:rFonts w:asciiTheme="majorBidi" w:hAnsiTheme="majorBidi" w:cstheme="majorBidi"/>
          <w:i/>
          <w:iCs/>
          <w:sz w:val="20"/>
          <w:szCs w:val="20"/>
        </w:rPr>
        <w:t xml:space="preserve"> </w:t>
      </w:r>
      <w:proofErr w:type="spellStart"/>
      <w:r w:rsidR="001A6750" w:rsidRPr="003927BA">
        <w:rPr>
          <w:rFonts w:asciiTheme="majorBidi" w:hAnsiTheme="majorBidi" w:cstheme="majorBidi"/>
          <w:i/>
          <w:iCs/>
          <w:sz w:val="20"/>
          <w:szCs w:val="20"/>
        </w:rPr>
        <w:t>Pasar</w:t>
      </w:r>
      <w:proofErr w:type="spellEnd"/>
      <w:r w:rsidR="001A6750" w:rsidRPr="003927BA">
        <w:rPr>
          <w:rFonts w:asciiTheme="majorBidi" w:hAnsiTheme="majorBidi" w:cstheme="majorBidi"/>
          <w:i/>
          <w:iCs/>
          <w:sz w:val="20"/>
          <w:szCs w:val="20"/>
        </w:rPr>
        <w:t xml:space="preserve"> v</w:t>
      </w:r>
    </w:p>
    <w:p w:rsidR="001A6750" w:rsidRPr="003927BA" w:rsidRDefault="000B29EB" w:rsidP="001A6750">
      <w:pPr>
        <w:spacing w:after="0" w:line="360" w:lineRule="auto"/>
        <w:jc w:val="center"/>
        <w:rPr>
          <w:rFonts w:asciiTheme="majorBidi" w:hAnsiTheme="majorBidi" w:cstheme="majorBidi"/>
          <w:i/>
          <w:iCs/>
          <w:sz w:val="20"/>
          <w:szCs w:val="20"/>
        </w:rPr>
      </w:pPr>
      <w:r w:rsidRPr="003927BA">
        <w:rPr>
          <w:rFonts w:asciiTheme="majorBidi" w:hAnsiTheme="majorBidi" w:cstheme="majorBidi"/>
          <w:i/>
          <w:iCs/>
          <w:sz w:val="20"/>
          <w:szCs w:val="20"/>
        </w:rPr>
        <w:t>Medan 20221, Indonesia</w:t>
      </w:r>
    </w:p>
    <w:p w:rsidR="003A5CAF" w:rsidRPr="003927BA" w:rsidRDefault="003A5CAF" w:rsidP="004E0547">
      <w:pPr>
        <w:spacing w:after="0" w:line="360" w:lineRule="auto"/>
        <w:jc w:val="center"/>
        <w:rPr>
          <w:rFonts w:asciiTheme="majorBidi" w:hAnsiTheme="majorBidi" w:cstheme="majorBidi"/>
          <w:i/>
          <w:iCs/>
          <w:sz w:val="20"/>
          <w:szCs w:val="20"/>
        </w:rPr>
      </w:pPr>
      <w:proofErr w:type="spellStart"/>
      <w:proofErr w:type="gramStart"/>
      <w:r w:rsidRPr="003927BA">
        <w:rPr>
          <w:rFonts w:asciiTheme="majorBidi" w:hAnsiTheme="majorBidi" w:cstheme="majorBidi"/>
          <w:i/>
          <w:iCs/>
          <w:sz w:val="20"/>
          <w:szCs w:val="20"/>
          <w:vertAlign w:val="superscript"/>
        </w:rPr>
        <w:t>a</w:t>
      </w:r>
      <w:r w:rsidRPr="003927BA">
        <w:rPr>
          <w:rFonts w:asciiTheme="majorBidi" w:hAnsiTheme="majorBidi" w:cstheme="majorBidi"/>
          <w:i/>
          <w:iCs/>
          <w:sz w:val="20"/>
          <w:szCs w:val="20"/>
        </w:rPr>
        <w:t>Email</w:t>
      </w:r>
      <w:proofErr w:type="spellEnd"/>
      <w:proofErr w:type="gramEnd"/>
      <w:r w:rsidRPr="003927BA">
        <w:rPr>
          <w:rFonts w:asciiTheme="majorBidi" w:hAnsiTheme="majorBidi" w:cstheme="majorBidi"/>
          <w:i/>
          <w:iCs/>
          <w:sz w:val="20"/>
          <w:szCs w:val="20"/>
        </w:rPr>
        <w:t xml:space="preserve">: </w:t>
      </w:r>
      <w:r w:rsidR="000B29EB" w:rsidRPr="003927BA">
        <w:rPr>
          <w:rFonts w:asciiTheme="majorBidi" w:hAnsiTheme="majorBidi" w:cstheme="majorBidi"/>
          <w:i/>
          <w:sz w:val="20"/>
          <w:szCs w:val="20"/>
        </w:rPr>
        <w:t>Dewiaquariuz@yahoo.com</w:t>
      </w:r>
    </w:p>
    <w:p w:rsidR="003A5CAF" w:rsidRPr="003927BA" w:rsidRDefault="003A5CAF" w:rsidP="004E0547">
      <w:pPr>
        <w:spacing w:after="0" w:line="360" w:lineRule="auto"/>
        <w:jc w:val="center"/>
        <w:rPr>
          <w:rFonts w:asciiTheme="majorBidi" w:hAnsiTheme="majorBidi" w:cstheme="majorBidi"/>
          <w:i/>
          <w:iCs/>
          <w:sz w:val="20"/>
          <w:szCs w:val="20"/>
        </w:rPr>
      </w:pPr>
      <w:proofErr w:type="spellStart"/>
      <w:proofErr w:type="gramStart"/>
      <w:r w:rsidRPr="003927BA">
        <w:rPr>
          <w:rFonts w:asciiTheme="majorBidi" w:hAnsiTheme="majorBidi" w:cstheme="majorBidi"/>
          <w:i/>
          <w:iCs/>
          <w:sz w:val="20"/>
          <w:szCs w:val="20"/>
          <w:vertAlign w:val="superscript"/>
        </w:rPr>
        <w:t>b</w:t>
      </w:r>
      <w:r w:rsidR="000B29EB" w:rsidRPr="003927BA">
        <w:rPr>
          <w:rFonts w:asciiTheme="majorBidi" w:hAnsiTheme="majorBidi" w:cstheme="majorBidi"/>
          <w:i/>
          <w:iCs/>
          <w:sz w:val="20"/>
          <w:szCs w:val="20"/>
        </w:rPr>
        <w:t>Email</w:t>
      </w:r>
      <w:proofErr w:type="spellEnd"/>
      <w:proofErr w:type="gramEnd"/>
      <w:r w:rsidR="000B29EB" w:rsidRPr="003927BA">
        <w:rPr>
          <w:rFonts w:asciiTheme="majorBidi" w:hAnsiTheme="majorBidi" w:cstheme="majorBidi"/>
          <w:i/>
          <w:iCs/>
          <w:sz w:val="20"/>
          <w:szCs w:val="20"/>
        </w:rPr>
        <w:t>: edy</w:t>
      </w:r>
      <w:r w:rsidR="00BB53B3" w:rsidRPr="003927BA">
        <w:rPr>
          <w:rFonts w:asciiTheme="majorBidi" w:hAnsiTheme="majorBidi" w:cstheme="majorBidi"/>
          <w:i/>
          <w:iCs/>
          <w:sz w:val="20"/>
          <w:szCs w:val="20"/>
        </w:rPr>
        <w:t>_surya71</w:t>
      </w:r>
      <w:r w:rsidRPr="003927BA">
        <w:rPr>
          <w:rFonts w:asciiTheme="majorBidi" w:hAnsiTheme="majorBidi" w:cstheme="majorBidi"/>
          <w:i/>
          <w:iCs/>
          <w:sz w:val="20"/>
          <w:szCs w:val="20"/>
        </w:rPr>
        <w:t>@yahoo.com</w:t>
      </w:r>
    </w:p>
    <w:p w:rsidR="004125D0" w:rsidRPr="003927BA" w:rsidRDefault="004125D0" w:rsidP="004E0547">
      <w:pPr>
        <w:pStyle w:val="Els-Affiliation"/>
        <w:spacing w:before="100" w:beforeAutospacing="1" w:after="100" w:afterAutospacing="1" w:line="360" w:lineRule="auto"/>
        <w:jc w:val="left"/>
        <w:rPr>
          <w:rFonts w:asciiTheme="majorBidi" w:hAnsiTheme="majorBidi" w:cstheme="majorBidi"/>
          <w:b/>
          <w:bCs/>
          <w:iCs/>
          <w:sz w:val="20"/>
        </w:rPr>
      </w:pPr>
      <w:r w:rsidRPr="003927BA">
        <w:rPr>
          <w:rFonts w:asciiTheme="majorBidi" w:hAnsiTheme="majorBidi" w:cstheme="majorBidi"/>
          <w:b/>
          <w:bCs/>
          <w:iCs/>
          <w:sz w:val="20"/>
        </w:rPr>
        <w:t>Abstract</w:t>
      </w:r>
    </w:p>
    <w:p w:rsidR="00452E3F" w:rsidRPr="003940AE" w:rsidRDefault="003927BA" w:rsidP="00452E3F">
      <w:pPr>
        <w:spacing w:line="360" w:lineRule="auto"/>
        <w:jc w:val="both"/>
        <w:rPr>
          <w:rFonts w:asciiTheme="majorBidi" w:eastAsia="Times New Roman" w:hAnsiTheme="majorBidi" w:cstheme="majorBidi"/>
          <w:sz w:val="20"/>
          <w:szCs w:val="20"/>
        </w:rPr>
      </w:pPr>
      <w:r w:rsidRPr="00452E3F">
        <w:rPr>
          <w:rFonts w:asciiTheme="majorBidi" w:eastAsia="Times New Roman" w:hAnsiTheme="majorBidi" w:cstheme="majorBidi"/>
          <w:color w:val="000000"/>
          <w:sz w:val="20"/>
          <w:szCs w:val="20"/>
        </w:rPr>
        <w:t xml:space="preserve">This research is </w:t>
      </w:r>
      <w:r w:rsidRPr="00452E3F">
        <w:rPr>
          <w:rFonts w:asciiTheme="majorBidi" w:eastAsia="Times New Roman" w:hAnsiTheme="majorBidi" w:cstheme="majorBidi"/>
          <w:color w:val="000000"/>
          <w:sz w:val="20"/>
          <w:szCs w:val="20"/>
          <w:lang w:val="id-ID"/>
        </w:rPr>
        <w:t>a</w:t>
      </w:r>
      <w:r w:rsidRPr="00452E3F">
        <w:rPr>
          <w:rFonts w:asciiTheme="majorBidi" w:eastAsia="Times New Roman" w:hAnsiTheme="majorBidi" w:cstheme="majorBidi"/>
          <w:color w:val="000000"/>
          <w:sz w:val="20"/>
          <w:szCs w:val="20"/>
        </w:rPr>
        <w:t xml:space="preserve"> development of teaching materials</w:t>
      </w:r>
      <w:r w:rsidRPr="00452E3F">
        <w:rPr>
          <w:rFonts w:asciiTheme="majorBidi" w:eastAsia="Times New Roman" w:hAnsiTheme="majorBidi" w:cstheme="majorBidi"/>
          <w:color w:val="000000"/>
          <w:sz w:val="20"/>
          <w:szCs w:val="20"/>
          <w:lang w:val="id-ID"/>
        </w:rPr>
        <w:t xml:space="preserve"> formed the module of </w:t>
      </w:r>
      <w:r w:rsidRPr="00452E3F">
        <w:rPr>
          <w:rFonts w:asciiTheme="majorBidi" w:eastAsia="Times New Roman" w:hAnsiTheme="majorBidi" w:cstheme="majorBidi"/>
          <w:color w:val="000000"/>
          <w:sz w:val="20"/>
          <w:szCs w:val="20"/>
        </w:rPr>
        <w:t>math</w:t>
      </w:r>
      <w:r w:rsidRPr="00452E3F">
        <w:rPr>
          <w:rFonts w:asciiTheme="majorBidi" w:eastAsia="Times New Roman" w:hAnsiTheme="majorBidi" w:cstheme="majorBidi"/>
          <w:color w:val="000000"/>
          <w:sz w:val="20"/>
          <w:szCs w:val="20"/>
          <w:lang w:val="id-ID"/>
        </w:rPr>
        <w:t xml:space="preserve">ematics statistics </w:t>
      </w:r>
      <w:r w:rsidRPr="00452E3F">
        <w:rPr>
          <w:rFonts w:asciiTheme="majorBidi" w:eastAsia="Times New Roman" w:hAnsiTheme="majorBidi" w:cstheme="majorBidi"/>
          <w:color w:val="000000"/>
          <w:sz w:val="20"/>
          <w:szCs w:val="20"/>
        </w:rPr>
        <w:t xml:space="preserve">1. </w:t>
      </w:r>
      <w:r w:rsidRPr="00452E3F">
        <w:rPr>
          <w:rFonts w:asciiTheme="majorBidi" w:eastAsia="Times New Roman" w:hAnsiTheme="majorBidi" w:cstheme="majorBidi"/>
          <w:color w:val="000000"/>
          <w:sz w:val="20"/>
          <w:szCs w:val="20"/>
          <w:lang w:val="id-ID"/>
        </w:rPr>
        <w:t>The s</w:t>
      </w:r>
      <w:proofErr w:type="spellStart"/>
      <w:r w:rsidRPr="00452E3F">
        <w:rPr>
          <w:rFonts w:asciiTheme="majorBidi" w:eastAsia="Times New Roman" w:hAnsiTheme="majorBidi" w:cstheme="majorBidi"/>
          <w:color w:val="000000"/>
          <w:sz w:val="20"/>
          <w:szCs w:val="20"/>
        </w:rPr>
        <w:t>tage</w:t>
      </w:r>
      <w:proofErr w:type="spellEnd"/>
      <w:r w:rsidRPr="00452E3F">
        <w:rPr>
          <w:rFonts w:asciiTheme="majorBidi" w:eastAsia="Times New Roman" w:hAnsiTheme="majorBidi" w:cstheme="majorBidi"/>
          <w:color w:val="000000"/>
          <w:sz w:val="20"/>
          <w:szCs w:val="20"/>
        </w:rPr>
        <w:t xml:space="preserve"> of development in this research us</w:t>
      </w:r>
      <w:r w:rsidRPr="00452E3F">
        <w:rPr>
          <w:rFonts w:asciiTheme="majorBidi" w:eastAsia="Times New Roman" w:hAnsiTheme="majorBidi" w:cstheme="majorBidi"/>
          <w:color w:val="000000"/>
          <w:sz w:val="20"/>
          <w:szCs w:val="20"/>
          <w:lang w:val="id-ID"/>
        </w:rPr>
        <w:t>ed</w:t>
      </w:r>
      <w:r w:rsidRPr="00452E3F">
        <w:rPr>
          <w:rFonts w:asciiTheme="majorBidi" w:eastAsia="Times New Roman" w:hAnsiTheme="majorBidi" w:cstheme="majorBidi"/>
          <w:color w:val="000000"/>
          <w:sz w:val="20"/>
          <w:szCs w:val="20"/>
        </w:rPr>
        <w:t xml:space="preserve"> the Dick and Carey instructional system design. </w:t>
      </w:r>
      <w:r w:rsidRPr="00452E3F">
        <w:rPr>
          <w:rFonts w:asciiTheme="majorBidi" w:eastAsia="Times New Roman" w:hAnsiTheme="majorBidi" w:cstheme="majorBidi"/>
          <w:color w:val="000000"/>
          <w:sz w:val="20"/>
          <w:szCs w:val="20"/>
          <w:lang w:val="id-ID"/>
        </w:rPr>
        <w:t xml:space="preserve">The stage of the </w:t>
      </w:r>
      <w:r w:rsidRPr="00452E3F">
        <w:rPr>
          <w:rFonts w:asciiTheme="majorBidi" w:eastAsia="Times New Roman" w:hAnsiTheme="majorBidi" w:cstheme="majorBidi"/>
          <w:color w:val="000000"/>
          <w:sz w:val="20"/>
          <w:szCs w:val="20"/>
        </w:rPr>
        <w:t>Dick and Carey development consist</w:t>
      </w:r>
      <w:r w:rsidRPr="00452E3F">
        <w:rPr>
          <w:rFonts w:asciiTheme="majorBidi" w:eastAsia="Times New Roman" w:hAnsiTheme="majorBidi" w:cstheme="majorBidi"/>
          <w:color w:val="000000"/>
          <w:sz w:val="20"/>
          <w:szCs w:val="20"/>
          <w:lang w:val="id-ID"/>
        </w:rPr>
        <w:t>ed</w:t>
      </w:r>
      <w:r w:rsidR="00537565">
        <w:rPr>
          <w:rFonts w:asciiTheme="majorBidi" w:eastAsia="Times New Roman" w:hAnsiTheme="majorBidi" w:cstheme="majorBidi"/>
          <w:color w:val="000000"/>
          <w:sz w:val="20"/>
          <w:szCs w:val="20"/>
        </w:rPr>
        <w:t xml:space="preserve"> </w:t>
      </w:r>
      <w:r w:rsidRPr="00452E3F">
        <w:rPr>
          <w:rFonts w:asciiTheme="majorBidi" w:eastAsia="Times New Roman" w:hAnsiTheme="majorBidi" w:cstheme="majorBidi"/>
          <w:color w:val="000000"/>
          <w:sz w:val="20"/>
          <w:szCs w:val="20"/>
        </w:rPr>
        <w:t>of</w:t>
      </w:r>
      <w:r w:rsidR="00537565">
        <w:rPr>
          <w:rFonts w:asciiTheme="majorBidi" w:eastAsia="Times New Roman" w:hAnsiTheme="majorBidi" w:cstheme="majorBidi"/>
          <w:color w:val="000000"/>
          <w:sz w:val="20"/>
          <w:szCs w:val="20"/>
        </w:rPr>
        <w:t xml:space="preserve"> </w:t>
      </w:r>
      <w:r w:rsidRPr="00452E3F">
        <w:rPr>
          <w:rFonts w:asciiTheme="majorBidi" w:eastAsia="Times New Roman" w:hAnsiTheme="majorBidi" w:cstheme="majorBidi"/>
          <w:color w:val="000000"/>
          <w:sz w:val="20"/>
          <w:szCs w:val="20"/>
        </w:rPr>
        <w:t>identifying</w:t>
      </w:r>
      <w:r w:rsidRPr="00452E3F">
        <w:rPr>
          <w:rFonts w:asciiTheme="majorBidi" w:eastAsia="Times New Roman" w:hAnsiTheme="majorBidi" w:cstheme="majorBidi"/>
          <w:color w:val="000000"/>
          <w:sz w:val="20"/>
          <w:szCs w:val="20"/>
          <w:lang w:val="id-ID"/>
        </w:rPr>
        <w:t xml:space="preserve"> the </w:t>
      </w:r>
      <w:r w:rsidRPr="00452E3F">
        <w:rPr>
          <w:rFonts w:asciiTheme="majorBidi" w:eastAsia="Times New Roman" w:hAnsiTheme="majorBidi" w:cstheme="majorBidi"/>
          <w:color w:val="000000"/>
          <w:sz w:val="20"/>
          <w:szCs w:val="20"/>
        </w:rPr>
        <w:t xml:space="preserve"> learning objectives, </w:t>
      </w:r>
      <w:proofErr w:type="spellStart"/>
      <w:r w:rsidRPr="00452E3F">
        <w:rPr>
          <w:rFonts w:asciiTheme="majorBidi" w:eastAsia="Times New Roman" w:hAnsiTheme="majorBidi" w:cstheme="majorBidi"/>
          <w:color w:val="000000"/>
          <w:sz w:val="20"/>
          <w:szCs w:val="20"/>
        </w:rPr>
        <w:t>analy</w:t>
      </w:r>
      <w:proofErr w:type="spellEnd"/>
      <w:r w:rsidRPr="00452E3F">
        <w:rPr>
          <w:rFonts w:asciiTheme="majorBidi" w:eastAsia="Times New Roman" w:hAnsiTheme="majorBidi" w:cstheme="majorBidi"/>
          <w:color w:val="000000"/>
          <w:sz w:val="20"/>
          <w:szCs w:val="20"/>
          <w:lang w:val="id-ID"/>
        </w:rPr>
        <w:t>sis of</w:t>
      </w:r>
      <w:r w:rsidRPr="00452E3F">
        <w:rPr>
          <w:rFonts w:asciiTheme="majorBidi" w:eastAsia="Times New Roman" w:hAnsiTheme="majorBidi" w:cstheme="majorBidi"/>
          <w:color w:val="000000"/>
          <w:sz w:val="20"/>
          <w:szCs w:val="20"/>
        </w:rPr>
        <w:t xml:space="preserve"> learning, </w:t>
      </w:r>
      <w:r w:rsidRPr="00452E3F">
        <w:rPr>
          <w:rFonts w:asciiTheme="majorBidi" w:eastAsia="Times New Roman" w:hAnsiTheme="majorBidi" w:cstheme="majorBidi"/>
          <w:color w:val="000000"/>
          <w:sz w:val="20"/>
          <w:szCs w:val="20"/>
          <w:lang w:val="id-ID"/>
        </w:rPr>
        <w:t>analysis of learner</w:t>
      </w:r>
      <w:r w:rsidRPr="00452E3F">
        <w:rPr>
          <w:rFonts w:asciiTheme="majorBidi" w:eastAsia="Times New Roman" w:hAnsiTheme="majorBidi" w:cstheme="majorBidi"/>
          <w:color w:val="000000"/>
          <w:sz w:val="20"/>
          <w:szCs w:val="20"/>
        </w:rPr>
        <w:t xml:space="preserve">s and environment, </w:t>
      </w:r>
      <w:proofErr w:type="spellStart"/>
      <w:r w:rsidRPr="00452E3F">
        <w:rPr>
          <w:rFonts w:asciiTheme="majorBidi" w:eastAsia="Times New Roman" w:hAnsiTheme="majorBidi" w:cstheme="majorBidi"/>
          <w:color w:val="000000"/>
          <w:sz w:val="20"/>
          <w:szCs w:val="20"/>
        </w:rPr>
        <w:t>formulat</w:t>
      </w:r>
      <w:proofErr w:type="spellEnd"/>
      <w:r w:rsidRPr="00452E3F">
        <w:rPr>
          <w:rFonts w:asciiTheme="majorBidi" w:eastAsia="Times New Roman" w:hAnsiTheme="majorBidi" w:cstheme="majorBidi"/>
          <w:color w:val="000000"/>
          <w:sz w:val="20"/>
          <w:szCs w:val="20"/>
          <w:lang w:val="id-ID"/>
        </w:rPr>
        <w:t xml:space="preserve">ing the </w:t>
      </w:r>
      <w:r w:rsidRPr="00452E3F">
        <w:rPr>
          <w:rFonts w:asciiTheme="majorBidi" w:eastAsia="Times New Roman" w:hAnsiTheme="majorBidi" w:cstheme="majorBidi"/>
          <w:color w:val="000000"/>
          <w:sz w:val="20"/>
          <w:szCs w:val="20"/>
        </w:rPr>
        <w:t xml:space="preserve"> specific goals, develop</w:t>
      </w:r>
      <w:r w:rsidRPr="00452E3F">
        <w:rPr>
          <w:rFonts w:asciiTheme="majorBidi" w:eastAsia="Times New Roman" w:hAnsiTheme="majorBidi" w:cstheme="majorBidi"/>
          <w:color w:val="000000"/>
          <w:sz w:val="20"/>
          <w:szCs w:val="20"/>
          <w:lang w:val="id-ID"/>
        </w:rPr>
        <w:t xml:space="preserve">ing the </w:t>
      </w:r>
      <w:r w:rsidRPr="00452E3F">
        <w:rPr>
          <w:rFonts w:asciiTheme="majorBidi" w:eastAsia="Times New Roman" w:hAnsiTheme="majorBidi" w:cstheme="majorBidi"/>
          <w:color w:val="000000"/>
          <w:sz w:val="20"/>
          <w:szCs w:val="20"/>
        </w:rPr>
        <w:t xml:space="preserve">instruments </w:t>
      </w:r>
      <w:r w:rsidRPr="00452E3F">
        <w:rPr>
          <w:rFonts w:asciiTheme="majorBidi" w:eastAsia="Times New Roman" w:hAnsiTheme="majorBidi" w:cstheme="majorBidi"/>
          <w:color w:val="000000"/>
          <w:sz w:val="20"/>
          <w:szCs w:val="20"/>
          <w:lang w:val="id-ID"/>
        </w:rPr>
        <w:t xml:space="preserve">of </w:t>
      </w:r>
      <w:r w:rsidRPr="00452E3F">
        <w:rPr>
          <w:rFonts w:asciiTheme="majorBidi" w:eastAsia="Times New Roman" w:hAnsiTheme="majorBidi" w:cstheme="majorBidi"/>
          <w:color w:val="000000"/>
          <w:sz w:val="20"/>
          <w:szCs w:val="20"/>
        </w:rPr>
        <w:t>assessment, develop</w:t>
      </w:r>
      <w:r w:rsidRPr="00452E3F">
        <w:rPr>
          <w:rFonts w:asciiTheme="majorBidi" w:eastAsia="Times New Roman" w:hAnsiTheme="majorBidi" w:cstheme="majorBidi"/>
          <w:color w:val="000000"/>
          <w:sz w:val="20"/>
          <w:szCs w:val="20"/>
          <w:lang w:val="id-ID"/>
        </w:rPr>
        <w:t>ing the</w:t>
      </w:r>
      <w:r w:rsidRPr="00452E3F">
        <w:rPr>
          <w:rFonts w:asciiTheme="majorBidi" w:eastAsia="Times New Roman" w:hAnsiTheme="majorBidi" w:cstheme="majorBidi"/>
          <w:color w:val="000000"/>
          <w:sz w:val="20"/>
          <w:szCs w:val="20"/>
        </w:rPr>
        <w:t xml:space="preserve"> learning strategies, developing and selecting</w:t>
      </w:r>
      <w:r w:rsidRPr="00452E3F">
        <w:rPr>
          <w:rFonts w:asciiTheme="majorBidi" w:eastAsia="Times New Roman" w:hAnsiTheme="majorBidi" w:cstheme="majorBidi"/>
          <w:color w:val="000000"/>
          <w:sz w:val="20"/>
          <w:szCs w:val="20"/>
          <w:lang w:val="id-ID"/>
        </w:rPr>
        <w:t xml:space="preserve"> the</w:t>
      </w:r>
      <w:r w:rsidRPr="00452E3F">
        <w:rPr>
          <w:rFonts w:asciiTheme="majorBidi" w:eastAsia="Times New Roman" w:hAnsiTheme="majorBidi" w:cstheme="majorBidi"/>
          <w:color w:val="000000"/>
          <w:sz w:val="20"/>
          <w:szCs w:val="20"/>
        </w:rPr>
        <w:t xml:space="preserve"> learning materials, design</w:t>
      </w:r>
      <w:r w:rsidRPr="00452E3F">
        <w:rPr>
          <w:rFonts w:asciiTheme="majorBidi" w:eastAsia="Times New Roman" w:hAnsiTheme="majorBidi" w:cstheme="majorBidi"/>
          <w:color w:val="000000"/>
          <w:sz w:val="20"/>
          <w:szCs w:val="20"/>
          <w:lang w:val="id-ID"/>
        </w:rPr>
        <w:t>ing</w:t>
      </w:r>
      <w:r w:rsidRPr="00452E3F">
        <w:rPr>
          <w:rFonts w:asciiTheme="majorBidi" w:eastAsia="Times New Roman" w:hAnsiTheme="majorBidi" w:cstheme="majorBidi"/>
          <w:color w:val="000000"/>
          <w:sz w:val="20"/>
          <w:szCs w:val="20"/>
        </w:rPr>
        <w:t xml:space="preserve"> and conduct</w:t>
      </w:r>
      <w:r w:rsidRPr="00452E3F">
        <w:rPr>
          <w:rFonts w:asciiTheme="majorBidi" w:eastAsia="Times New Roman" w:hAnsiTheme="majorBidi" w:cstheme="majorBidi"/>
          <w:color w:val="000000"/>
          <w:sz w:val="20"/>
          <w:szCs w:val="20"/>
          <w:lang w:val="id-ID"/>
        </w:rPr>
        <w:t>ing the</w:t>
      </w:r>
      <w:r w:rsidRPr="00452E3F">
        <w:rPr>
          <w:rFonts w:asciiTheme="majorBidi" w:eastAsia="Times New Roman" w:hAnsiTheme="majorBidi" w:cstheme="majorBidi"/>
          <w:color w:val="000000"/>
          <w:sz w:val="20"/>
          <w:szCs w:val="20"/>
        </w:rPr>
        <w:t xml:space="preserve"> formative evaluation, and revising</w:t>
      </w:r>
      <w:r w:rsidRPr="00452E3F">
        <w:rPr>
          <w:rFonts w:asciiTheme="majorBidi" w:eastAsia="Times New Roman" w:hAnsiTheme="majorBidi" w:cstheme="majorBidi"/>
          <w:color w:val="000000"/>
          <w:sz w:val="20"/>
          <w:szCs w:val="20"/>
          <w:lang w:val="id-ID"/>
        </w:rPr>
        <w:t xml:space="preserve"> the</w:t>
      </w:r>
      <w:r w:rsidR="00BB7185">
        <w:rPr>
          <w:rFonts w:asciiTheme="majorBidi" w:eastAsia="Times New Roman" w:hAnsiTheme="majorBidi" w:cstheme="majorBidi"/>
          <w:color w:val="000000"/>
          <w:sz w:val="20"/>
          <w:szCs w:val="20"/>
        </w:rPr>
        <w:t xml:space="preserve"> </w:t>
      </w:r>
      <w:r w:rsidRPr="00452E3F">
        <w:rPr>
          <w:rFonts w:asciiTheme="majorBidi" w:eastAsia="Times New Roman" w:hAnsiTheme="majorBidi" w:cstheme="majorBidi"/>
          <w:color w:val="000000"/>
          <w:sz w:val="20"/>
          <w:szCs w:val="20"/>
          <w:lang w:val="id-ID"/>
        </w:rPr>
        <w:t>learning</w:t>
      </w:r>
      <w:r w:rsidRPr="00452E3F">
        <w:rPr>
          <w:rFonts w:asciiTheme="majorBidi" w:eastAsia="Times New Roman" w:hAnsiTheme="majorBidi" w:cstheme="majorBidi"/>
          <w:color w:val="000000"/>
          <w:sz w:val="20"/>
          <w:szCs w:val="20"/>
        </w:rPr>
        <w:t xml:space="preserve"> materials. Based on the results of descriptive analysis of the </w:t>
      </w:r>
      <w:r w:rsidRPr="00452E3F">
        <w:rPr>
          <w:rFonts w:asciiTheme="majorBidi" w:eastAsia="Times New Roman" w:hAnsiTheme="majorBidi" w:cstheme="majorBidi"/>
          <w:color w:val="000000"/>
          <w:sz w:val="20"/>
          <w:szCs w:val="20"/>
          <w:lang w:val="id-ID"/>
        </w:rPr>
        <w:t xml:space="preserve">students’ </w:t>
      </w:r>
      <w:r w:rsidRPr="00452E3F">
        <w:rPr>
          <w:rFonts w:asciiTheme="majorBidi" w:eastAsia="Times New Roman" w:hAnsiTheme="majorBidi" w:cstheme="majorBidi"/>
          <w:color w:val="000000"/>
          <w:sz w:val="20"/>
          <w:szCs w:val="20"/>
        </w:rPr>
        <w:t xml:space="preserve">responses </w:t>
      </w:r>
      <w:r w:rsidRPr="00452E3F">
        <w:rPr>
          <w:rFonts w:asciiTheme="majorBidi" w:eastAsia="Times New Roman" w:hAnsiTheme="majorBidi" w:cstheme="majorBidi"/>
          <w:color w:val="000000"/>
          <w:sz w:val="20"/>
          <w:szCs w:val="20"/>
          <w:lang w:val="id-ID"/>
        </w:rPr>
        <w:t>about</w:t>
      </w:r>
      <w:r w:rsidR="00BB7185">
        <w:rPr>
          <w:rFonts w:asciiTheme="majorBidi" w:eastAsia="Times New Roman" w:hAnsiTheme="majorBidi" w:cstheme="majorBidi"/>
          <w:color w:val="000000"/>
          <w:sz w:val="20"/>
          <w:szCs w:val="20"/>
        </w:rPr>
        <w:t xml:space="preserve"> </w:t>
      </w:r>
      <w:r w:rsidRPr="00452E3F">
        <w:rPr>
          <w:rFonts w:asciiTheme="majorBidi" w:eastAsia="Times New Roman" w:hAnsiTheme="majorBidi" w:cstheme="majorBidi"/>
          <w:color w:val="000000"/>
          <w:sz w:val="20"/>
          <w:szCs w:val="20"/>
          <w:lang w:val="id-ID"/>
        </w:rPr>
        <w:t>the module of</w:t>
      </w:r>
      <w:r w:rsidR="00BB7185">
        <w:rPr>
          <w:rFonts w:asciiTheme="majorBidi" w:eastAsia="Times New Roman" w:hAnsiTheme="majorBidi" w:cstheme="majorBidi"/>
          <w:color w:val="000000"/>
          <w:sz w:val="20"/>
          <w:szCs w:val="20"/>
        </w:rPr>
        <w:t xml:space="preserve"> </w:t>
      </w:r>
      <w:r w:rsidRPr="00452E3F">
        <w:rPr>
          <w:rFonts w:asciiTheme="majorBidi" w:eastAsia="Times New Roman" w:hAnsiTheme="majorBidi" w:cstheme="majorBidi"/>
          <w:color w:val="000000"/>
          <w:sz w:val="20"/>
          <w:szCs w:val="20"/>
          <w:lang w:val="id-ID"/>
        </w:rPr>
        <w:t>maths statistics1, it was</w:t>
      </w:r>
      <w:r w:rsidRPr="00452E3F">
        <w:rPr>
          <w:rFonts w:asciiTheme="majorBidi" w:eastAsia="Times New Roman" w:hAnsiTheme="majorBidi" w:cstheme="majorBidi"/>
          <w:color w:val="000000"/>
          <w:sz w:val="20"/>
          <w:szCs w:val="20"/>
        </w:rPr>
        <w:t xml:space="preserve"> obtained </w:t>
      </w:r>
      <w:r w:rsidRPr="00452E3F">
        <w:rPr>
          <w:rFonts w:asciiTheme="majorBidi" w:eastAsia="Times New Roman" w:hAnsiTheme="majorBidi" w:cstheme="majorBidi"/>
          <w:color w:val="000000"/>
          <w:sz w:val="20"/>
          <w:szCs w:val="20"/>
          <w:lang w:val="id-ID"/>
        </w:rPr>
        <w:t xml:space="preserve">that </w:t>
      </w:r>
      <w:r w:rsidRPr="00452E3F">
        <w:rPr>
          <w:rFonts w:asciiTheme="majorBidi" w:eastAsia="Times New Roman" w:hAnsiTheme="majorBidi" w:cstheme="majorBidi"/>
          <w:color w:val="000000"/>
          <w:sz w:val="20"/>
          <w:szCs w:val="20"/>
        </w:rPr>
        <w:t>8</w:t>
      </w:r>
      <w:r w:rsidRPr="00452E3F">
        <w:rPr>
          <w:rFonts w:asciiTheme="majorBidi" w:eastAsia="Times New Roman" w:hAnsiTheme="majorBidi" w:cstheme="majorBidi"/>
          <w:color w:val="000000"/>
          <w:sz w:val="20"/>
          <w:szCs w:val="20"/>
          <w:lang w:val="id-ID"/>
        </w:rPr>
        <w:t>1.</w:t>
      </w:r>
      <w:r w:rsidRPr="00452E3F">
        <w:rPr>
          <w:rFonts w:asciiTheme="majorBidi" w:eastAsia="Times New Roman" w:hAnsiTheme="majorBidi" w:cstheme="majorBidi"/>
          <w:color w:val="000000"/>
          <w:sz w:val="20"/>
          <w:szCs w:val="20"/>
        </w:rPr>
        <w:t xml:space="preserve">8% of the students stated well. Students </w:t>
      </w:r>
      <w:r w:rsidRPr="00452E3F">
        <w:rPr>
          <w:rFonts w:asciiTheme="majorBidi" w:eastAsia="Times New Roman" w:hAnsiTheme="majorBidi" w:cstheme="majorBidi"/>
          <w:color w:val="000000"/>
          <w:sz w:val="20"/>
          <w:szCs w:val="20"/>
          <w:lang w:val="id-ID"/>
        </w:rPr>
        <w:t xml:space="preserve">found that the modules were good to be used in maths statistics </w:t>
      </w:r>
      <w:r w:rsidRPr="00452E3F">
        <w:rPr>
          <w:rFonts w:asciiTheme="majorBidi" w:eastAsia="Times New Roman" w:hAnsiTheme="majorBidi" w:cstheme="majorBidi"/>
          <w:color w:val="000000"/>
          <w:sz w:val="20"/>
          <w:szCs w:val="20"/>
        </w:rPr>
        <w:t>1.</w:t>
      </w:r>
      <w:r w:rsidRPr="00452E3F">
        <w:rPr>
          <w:rFonts w:asciiTheme="majorBidi" w:eastAsia="Times New Roman" w:hAnsiTheme="majorBidi" w:cstheme="majorBidi"/>
          <w:color w:val="000000"/>
          <w:sz w:val="20"/>
          <w:szCs w:val="20"/>
          <w:lang w:val="id-ID"/>
        </w:rPr>
        <w:t>Displaying aspect</w:t>
      </w:r>
      <w:r w:rsidRPr="00452E3F">
        <w:rPr>
          <w:rFonts w:asciiTheme="majorBidi" w:eastAsia="Times New Roman" w:hAnsiTheme="majorBidi" w:cstheme="majorBidi"/>
          <w:color w:val="000000"/>
          <w:sz w:val="20"/>
          <w:szCs w:val="20"/>
        </w:rPr>
        <w:t xml:space="preserve"> indicate</w:t>
      </w:r>
      <w:r w:rsidRPr="00452E3F">
        <w:rPr>
          <w:rFonts w:asciiTheme="majorBidi" w:eastAsia="Times New Roman" w:hAnsiTheme="majorBidi" w:cstheme="majorBidi"/>
          <w:color w:val="000000"/>
          <w:sz w:val="20"/>
          <w:szCs w:val="20"/>
          <w:lang w:val="id-ID"/>
        </w:rPr>
        <w:t xml:space="preserve">dvery </w:t>
      </w:r>
      <w:r w:rsidR="00246F01">
        <w:rPr>
          <w:rFonts w:asciiTheme="majorBidi" w:eastAsia="Times New Roman" w:hAnsiTheme="majorBidi" w:cstheme="majorBidi"/>
          <w:color w:val="000000"/>
          <w:sz w:val="20"/>
          <w:szCs w:val="20"/>
        </w:rPr>
        <w:t>good 83%</w:t>
      </w:r>
      <w:r w:rsidRPr="00452E3F">
        <w:rPr>
          <w:rFonts w:asciiTheme="majorBidi" w:eastAsia="Times New Roman" w:hAnsiTheme="majorBidi" w:cstheme="majorBidi"/>
          <w:color w:val="000000"/>
          <w:sz w:val="20"/>
          <w:szCs w:val="20"/>
        </w:rPr>
        <w:t>, aspect of</w:t>
      </w:r>
      <w:r w:rsidR="00BB7185">
        <w:rPr>
          <w:rFonts w:asciiTheme="majorBidi" w:eastAsia="Times New Roman" w:hAnsiTheme="majorBidi" w:cstheme="majorBidi"/>
          <w:color w:val="000000"/>
          <w:sz w:val="20"/>
          <w:szCs w:val="20"/>
        </w:rPr>
        <w:t xml:space="preserve"> </w:t>
      </w:r>
      <w:r w:rsidRPr="00452E3F">
        <w:rPr>
          <w:rFonts w:asciiTheme="majorBidi" w:eastAsia="Times New Roman" w:hAnsiTheme="majorBidi" w:cstheme="majorBidi"/>
          <w:color w:val="000000"/>
          <w:sz w:val="20"/>
          <w:szCs w:val="20"/>
          <w:lang w:val="id-ID"/>
        </w:rPr>
        <w:t xml:space="preserve">material </w:t>
      </w:r>
      <w:r w:rsidRPr="00452E3F">
        <w:rPr>
          <w:rFonts w:asciiTheme="majorBidi" w:eastAsia="Times New Roman" w:hAnsiTheme="majorBidi" w:cstheme="majorBidi"/>
          <w:color w:val="000000"/>
          <w:sz w:val="20"/>
          <w:szCs w:val="20"/>
        </w:rPr>
        <w:t>presentation</w:t>
      </w:r>
      <w:r w:rsidRPr="00452E3F">
        <w:rPr>
          <w:rFonts w:asciiTheme="majorBidi" w:eastAsia="Times New Roman" w:hAnsiTheme="majorBidi" w:cstheme="majorBidi"/>
          <w:color w:val="000000"/>
          <w:sz w:val="20"/>
          <w:szCs w:val="20"/>
          <w:lang w:val="id-ID"/>
        </w:rPr>
        <w:t xml:space="preserve"> was</w:t>
      </w:r>
      <w:r w:rsidR="00246F01">
        <w:rPr>
          <w:rFonts w:asciiTheme="majorBidi" w:eastAsia="Times New Roman" w:hAnsiTheme="majorBidi" w:cstheme="majorBidi"/>
          <w:color w:val="000000"/>
          <w:sz w:val="20"/>
          <w:szCs w:val="20"/>
        </w:rPr>
        <w:t xml:space="preserve"> easier to understand 80.6%</w:t>
      </w:r>
      <w:r w:rsidRPr="00452E3F">
        <w:rPr>
          <w:rFonts w:asciiTheme="majorBidi" w:eastAsia="Times New Roman" w:hAnsiTheme="majorBidi" w:cstheme="majorBidi"/>
          <w:color w:val="000000"/>
          <w:sz w:val="20"/>
          <w:szCs w:val="20"/>
        </w:rPr>
        <w:t xml:space="preserve"> and</w:t>
      </w:r>
      <w:r w:rsidRPr="00452E3F">
        <w:rPr>
          <w:rFonts w:asciiTheme="majorBidi" w:eastAsia="Times New Roman" w:hAnsiTheme="majorBidi" w:cstheme="majorBidi"/>
          <w:color w:val="000000"/>
          <w:sz w:val="20"/>
          <w:szCs w:val="20"/>
          <w:lang w:val="id-ID"/>
        </w:rPr>
        <w:t xml:space="preserve"> advantages aspect </w:t>
      </w:r>
      <w:r w:rsidRPr="00452E3F">
        <w:rPr>
          <w:rFonts w:asciiTheme="majorBidi" w:eastAsia="Times New Roman" w:hAnsiTheme="majorBidi" w:cstheme="majorBidi"/>
          <w:color w:val="000000"/>
          <w:sz w:val="20"/>
          <w:szCs w:val="20"/>
        </w:rPr>
        <w:t xml:space="preserve">also showed </w:t>
      </w:r>
      <w:r w:rsidRPr="00452E3F">
        <w:rPr>
          <w:rFonts w:asciiTheme="majorBidi" w:eastAsia="Times New Roman" w:hAnsiTheme="majorBidi" w:cstheme="majorBidi"/>
          <w:color w:val="000000"/>
          <w:sz w:val="20"/>
          <w:szCs w:val="20"/>
          <w:lang w:val="id-ID"/>
        </w:rPr>
        <w:t xml:space="preserve">very </w:t>
      </w:r>
      <w:r w:rsidR="00246F01">
        <w:rPr>
          <w:rFonts w:asciiTheme="majorBidi" w:eastAsia="Times New Roman" w:hAnsiTheme="majorBidi" w:cstheme="majorBidi"/>
          <w:color w:val="000000"/>
          <w:sz w:val="20"/>
          <w:szCs w:val="20"/>
        </w:rPr>
        <w:t>good 82%</w:t>
      </w:r>
      <w:r w:rsidRPr="00452E3F">
        <w:rPr>
          <w:rFonts w:asciiTheme="majorBidi" w:eastAsia="Times New Roman" w:hAnsiTheme="majorBidi" w:cstheme="majorBidi"/>
          <w:color w:val="000000"/>
          <w:sz w:val="20"/>
          <w:szCs w:val="20"/>
        </w:rPr>
        <w:t xml:space="preserve">. Therefore, </w:t>
      </w:r>
      <w:r w:rsidRPr="00452E3F">
        <w:rPr>
          <w:rFonts w:asciiTheme="majorBidi" w:eastAsia="Times New Roman" w:hAnsiTheme="majorBidi" w:cstheme="majorBidi"/>
          <w:color w:val="000000"/>
          <w:sz w:val="20"/>
          <w:szCs w:val="20"/>
          <w:lang w:val="id-ID"/>
        </w:rPr>
        <w:t xml:space="preserve">the module of </w:t>
      </w:r>
      <w:r w:rsidRPr="00452E3F">
        <w:rPr>
          <w:rFonts w:asciiTheme="majorBidi" w:eastAsia="Times New Roman" w:hAnsiTheme="majorBidi" w:cstheme="majorBidi"/>
          <w:color w:val="000000"/>
          <w:sz w:val="20"/>
          <w:szCs w:val="20"/>
        </w:rPr>
        <w:t>mathematic</w:t>
      </w:r>
      <w:r w:rsidRPr="00452E3F">
        <w:rPr>
          <w:rFonts w:asciiTheme="majorBidi" w:eastAsia="Times New Roman" w:hAnsiTheme="majorBidi" w:cstheme="majorBidi"/>
          <w:color w:val="000000"/>
          <w:sz w:val="20"/>
          <w:szCs w:val="20"/>
          <w:lang w:val="id-ID"/>
        </w:rPr>
        <w:t>s</w:t>
      </w:r>
      <w:r w:rsidR="00BB7185">
        <w:rPr>
          <w:rFonts w:asciiTheme="majorBidi" w:eastAsia="Times New Roman" w:hAnsiTheme="majorBidi" w:cstheme="majorBidi"/>
          <w:color w:val="000000"/>
          <w:sz w:val="20"/>
          <w:szCs w:val="20"/>
        </w:rPr>
        <w:t xml:space="preserve"> </w:t>
      </w:r>
      <w:r w:rsidRPr="00452E3F">
        <w:rPr>
          <w:rFonts w:asciiTheme="majorBidi" w:eastAsia="Times New Roman" w:hAnsiTheme="majorBidi" w:cstheme="majorBidi"/>
          <w:color w:val="000000"/>
          <w:sz w:val="20"/>
          <w:szCs w:val="20"/>
          <w:lang w:val="id-ID"/>
        </w:rPr>
        <w:t xml:space="preserve">statistics </w:t>
      </w:r>
      <w:r w:rsidRPr="00452E3F">
        <w:rPr>
          <w:rFonts w:asciiTheme="majorBidi" w:eastAsia="Times New Roman" w:hAnsiTheme="majorBidi" w:cstheme="majorBidi"/>
          <w:color w:val="000000"/>
          <w:sz w:val="20"/>
          <w:szCs w:val="20"/>
        </w:rPr>
        <w:t xml:space="preserve">1 </w:t>
      </w:r>
      <w:r w:rsidRPr="00452E3F">
        <w:rPr>
          <w:rFonts w:asciiTheme="majorBidi" w:eastAsia="Times New Roman" w:hAnsiTheme="majorBidi" w:cstheme="majorBidi"/>
          <w:color w:val="000000"/>
          <w:sz w:val="20"/>
          <w:szCs w:val="20"/>
          <w:lang w:val="id-ID"/>
        </w:rPr>
        <w:t>was stated</w:t>
      </w:r>
      <w:r w:rsidR="00BB7185">
        <w:rPr>
          <w:rFonts w:asciiTheme="majorBidi" w:eastAsia="Times New Roman" w:hAnsiTheme="majorBidi" w:cstheme="majorBidi"/>
          <w:color w:val="000000"/>
          <w:sz w:val="20"/>
          <w:szCs w:val="20"/>
        </w:rPr>
        <w:t xml:space="preserve"> </w:t>
      </w:r>
      <w:r w:rsidRPr="00452E3F">
        <w:rPr>
          <w:rFonts w:asciiTheme="majorBidi" w:eastAsia="Times New Roman" w:hAnsiTheme="majorBidi" w:cstheme="majorBidi"/>
          <w:color w:val="000000"/>
          <w:sz w:val="20"/>
          <w:szCs w:val="20"/>
        </w:rPr>
        <w:t>valid and feasible for use</w:t>
      </w:r>
      <w:r w:rsidRPr="00452E3F">
        <w:rPr>
          <w:rFonts w:asciiTheme="majorBidi" w:eastAsia="Times New Roman" w:hAnsiTheme="majorBidi" w:cstheme="majorBidi"/>
          <w:color w:val="000000"/>
          <w:sz w:val="20"/>
          <w:szCs w:val="20"/>
          <w:lang w:val="id-ID"/>
        </w:rPr>
        <w:t>d</w:t>
      </w:r>
      <w:r w:rsidRPr="00452E3F">
        <w:rPr>
          <w:rFonts w:asciiTheme="majorBidi" w:eastAsia="Times New Roman" w:hAnsiTheme="majorBidi" w:cstheme="majorBidi"/>
          <w:color w:val="000000"/>
          <w:sz w:val="20"/>
          <w:szCs w:val="20"/>
        </w:rPr>
        <w:t>.</w:t>
      </w:r>
    </w:p>
    <w:p w:rsidR="00B74CF0" w:rsidRPr="003940AE" w:rsidRDefault="003927BA" w:rsidP="003940AE">
      <w:pPr>
        <w:jc w:val="both"/>
        <w:rPr>
          <w:rFonts w:asciiTheme="majorBidi" w:eastAsia="Times New Roman" w:hAnsiTheme="majorBidi" w:cstheme="majorBidi"/>
          <w:lang w:val="id-ID"/>
        </w:rPr>
      </w:pPr>
      <w:r w:rsidRPr="009A78DA">
        <w:rPr>
          <w:rFonts w:asciiTheme="majorBidi" w:eastAsia="Times New Roman" w:hAnsiTheme="majorBidi" w:cstheme="majorBidi"/>
          <w:bCs/>
          <w:i/>
          <w:color w:val="000000"/>
        </w:rPr>
        <w:t>Keywords</w:t>
      </w:r>
      <w:r w:rsidRPr="00B3122B">
        <w:rPr>
          <w:rFonts w:asciiTheme="majorBidi" w:eastAsia="Times New Roman" w:hAnsiTheme="majorBidi" w:cstheme="majorBidi"/>
          <w:b/>
          <w:bCs/>
          <w:color w:val="000000"/>
        </w:rPr>
        <w:t>:</w:t>
      </w:r>
      <w:r w:rsidRPr="00B3122B">
        <w:rPr>
          <w:rFonts w:asciiTheme="majorBidi" w:eastAsia="Times New Roman" w:hAnsiTheme="majorBidi" w:cstheme="majorBidi"/>
          <w:color w:val="000000"/>
        </w:rPr>
        <w:t xml:space="preserve"> Development of teaching materials, dick and </w:t>
      </w:r>
      <w:proofErr w:type="spellStart"/>
      <w:proofErr w:type="gramStart"/>
      <w:r w:rsidRPr="00B3122B">
        <w:rPr>
          <w:rFonts w:asciiTheme="majorBidi" w:eastAsia="Times New Roman" w:hAnsiTheme="majorBidi" w:cstheme="majorBidi"/>
          <w:color w:val="000000"/>
        </w:rPr>
        <w:t>carey</w:t>
      </w:r>
      <w:proofErr w:type="spellEnd"/>
      <w:proofErr w:type="gramEnd"/>
      <w:r w:rsidRPr="00B3122B">
        <w:rPr>
          <w:rFonts w:asciiTheme="majorBidi" w:eastAsia="Times New Roman" w:hAnsiTheme="majorBidi" w:cstheme="majorBidi"/>
          <w:color w:val="000000"/>
          <w:lang w:val="id-ID"/>
        </w:rPr>
        <w:t xml:space="preserve"> model</w:t>
      </w:r>
      <w:r w:rsidRPr="00B3122B">
        <w:rPr>
          <w:rFonts w:asciiTheme="majorBidi" w:eastAsia="Times New Roman" w:hAnsiTheme="majorBidi" w:cstheme="majorBidi"/>
          <w:color w:val="000000"/>
        </w:rPr>
        <w:t>, module</w:t>
      </w:r>
      <w:r w:rsidRPr="00B3122B">
        <w:rPr>
          <w:rFonts w:asciiTheme="majorBidi" w:eastAsia="Times New Roman" w:hAnsiTheme="majorBidi" w:cstheme="majorBidi"/>
          <w:color w:val="000000"/>
          <w:lang w:val="id-ID"/>
        </w:rPr>
        <w:t xml:space="preserve">, </w:t>
      </w:r>
      <w:r w:rsidRPr="00B3122B">
        <w:rPr>
          <w:rFonts w:asciiTheme="majorBidi" w:eastAsia="Times New Roman" w:hAnsiTheme="majorBidi" w:cstheme="majorBidi"/>
          <w:color w:val="000000"/>
        </w:rPr>
        <w:t>random variable</w:t>
      </w:r>
    </w:p>
    <w:p w:rsidR="004E0547" w:rsidRPr="004E0547" w:rsidRDefault="003940AE" w:rsidP="004E0547">
      <w:pPr>
        <w:pStyle w:val="Els-body-text"/>
        <w:keepNext w:val="0"/>
        <w:widowControl w:val="0"/>
        <w:spacing w:line="360" w:lineRule="auto"/>
        <w:ind w:firstLine="0"/>
        <w:rPr>
          <w:rFonts w:asciiTheme="majorBidi" w:hAnsiTheme="majorBidi" w:cstheme="majorBidi"/>
          <w:sz w:val="16"/>
          <w:szCs w:val="16"/>
        </w:rPr>
      </w:pPr>
      <w:r>
        <w:rPr>
          <w:rFonts w:asciiTheme="majorBidi" w:hAnsiTheme="majorBidi" w:cstheme="majorBidi"/>
          <w:sz w:val="16"/>
          <w:szCs w:val="16"/>
        </w:rPr>
        <w:t>-</w:t>
      </w:r>
      <w:r w:rsidR="004E0547" w:rsidRPr="004E0547">
        <w:rPr>
          <w:rFonts w:asciiTheme="majorBidi" w:hAnsiTheme="majorBidi" w:cstheme="majorBidi"/>
          <w:sz w:val="16"/>
          <w:szCs w:val="16"/>
        </w:rPr>
        <w:t>--------------------------------------------------------------------</w:t>
      </w:r>
    </w:p>
    <w:p w:rsidR="004E0547" w:rsidRDefault="004E0547" w:rsidP="004E0547">
      <w:pPr>
        <w:pStyle w:val="Els-footnote"/>
        <w:spacing w:line="360" w:lineRule="auto"/>
        <w:ind w:firstLine="0"/>
        <w:rPr>
          <w:rFonts w:asciiTheme="majorBidi" w:hAnsiTheme="majorBidi" w:cstheme="majorBidi"/>
          <w:szCs w:val="16"/>
        </w:rPr>
      </w:pPr>
      <w:r w:rsidRPr="004E0547">
        <w:rPr>
          <w:rFonts w:asciiTheme="majorBidi" w:hAnsiTheme="majorBidi" w:cstheme="majorBidi"/>
          <w:szCs w:val="16"/>
        </w:rPr>
        <w:t xml:space="preserve">* Corresponding author. </w:t>
      </w:r>
    </w:p>
    <w:p w:rsidR="0037488F" w:rsidRDefault="0037488F" w:rsidP="004E0547">
      <w:pPr>
        <w:pStyle w:val="Els-footnote"/>
        <w:spacing w:line="360" w:lineRule="auto"/>
        <w:ind w:firstLine="0"/>
        <w:rPr>
          <w:rFonts w:asciiTheme="majorBidi" w:hAnsiTheme="majorBidi" w:cstheme="majorBidi"/>
          <w:szCs w:val="16"/>
        </w:rPr>
      </w:pPr>
    </w:p>
    <w:p w:rsidR="0037488F" w:rsidRPr="004E0547" w:rsidRDefault="0037488F" w:rsidP="004E0547">
      <w:pPr>
        <w:pStyle w:val="Els-footnote"/>
        <w:spacing w:line="360" w:lineRule="auto"/>
        <w:ind w:firstLine="0"/>
        <w:rPr>
          <w:rFonts w:asciiTheme="majorBidi" w:hAnsiTheme="majorBidi" w:cstheme="majorBidi"/>
          <w:szCs w:val="16"/>
        </w:rPr>
      </w:pPr>
    </w:p>
    <w:p w:rsidR="0086186C" w:rsidRPr="00246F01" w:rsidRDefault="00517D7E" w:rsidP="0086186C">
      <w:pPr>
        <w:pStyle w:val="Els-1storder-head"/>
        <w:keepNext w:val="0"/>
        <w:widowControl w:val="0"/>
        <w:spacing w:before="100" w:beforeAutospacing="1" w:after="100" w:afterAutospacing="1" w:line="360" w:lineRule="auto"/>
      </w:pPr>
      <w:r w:rsidRPr="00246F01">
        <w:lastRenderedPageBreak/>
        <w:t>Introduction</w:t>
      </w:r>
    </w:p>
    <w:p w:rsidR="0086186C" w:rsidRPr="00246F01" w:rsidRDefault="0086186C" w:rsidP="008037CB">
      <w:pPr>
        <w:pStyle w:val="Els-1storder-head"/>
        <w:keepNext w:val="0"/>
        <w:widowControl w:val="0"/>
        <w:numPr>
          <w:ilvl w:val="0"/>
          <w:numId w:val="0"/>
        </w:numPr>
        <w:spacing w:before="100" w:beforeAutospacing="1" w:after="100" w:afterAutospacing="1" w:line="360" w:lineRule="auto"/>
        <w:jc w:val="both"/>
        <w:rPr>
          <w:b w:val="0"/>
        </w:rPr>
      </w:pPr>
      <w:r w:rsidRPr="00246F01">
        <w:rPr>
          <w:b w:val="0"/>
          <w:lang w:val="id-ID"/>
        </w:rPr>
        <w:t>Statistics of</w:t>
      </w:r>
      <w:r w:rsidR="00BB7185">
        <w:rPr>
          <w:b w:val="0"/>
        </w:rPr>
        <w:t xml:space="preserve"> </w:t>
      </w:r>
      <w:r w:rsidRPr="00246F01">
        <w:rPr>
          <w:b w:val="0"/>
        </w:rPr>
        <w:t>mathematic</w:t>
      </w:r>
      <w:r w:rsidRPr="00246F01">
        <w:rPr>
          <w:b w:val="0"/>
          <w:lang w:val="id-ID"/>
        </w:rPr>
        <w:t>s</w:t>
      </w:r>
      <w:r w:rsidRPr="00246F01">
        <w:rPr>
          <w:b w:val="0"/>
        </w:rPr>
        <w:t xml:space="preserve"> 1 is one of the compulsory subject in</w:t>
      </w:r>
      <w:r w:rsidR="00A221F8">
        <w:rPr>
          <w:b w:val="0"/>
        </w:rPr>
        <w:t xml:space="preserve"> </w:t>
      </w:r>
      <w:r w:rsidRPr="00246F01">
        <w:rPr>
          <w:b w:val="0"/>
          <w:lang w:val="id-ID"/>
        </w:rPr>
        <w:t xml:space="preserve">mathematics education department of </w:t>
      </w:r>
      <w:r w:rsidRPr="00246F01">
        <w:rPr>
          <w:b w:val="0"/>
        </w:rPr>
        <w:t>FKIP UMSU. Based on the</w:t>
      </w:r>
      <w:r w:rsidRPr="00246F01">
        <w:rPr>
          <w:b w:val="0"/>
          <w:lang w:val="id-ID"/>
        </w:rPr>
        <w:t xml:space="preserve"> researcher’s</w:t>
      </w:r>
      <w:r w:rsidRPr="00246F01">
        <w:rPr>
          <w:b w:val="0"/>
        </w:rPr>
        <w:t xml:space="preserve"> experience and observation to the various problems faced by the students </w:t>
      </w:r>
      <w:r w:rsidRPr="00246F01">
        <w:rPr>
          <w:b w:val="0"/>
          <w:lang w:val="id-ID"/>
        </w:rPr>
        <w:t xml:space="preserve">of </w:t>
      </w:r>
      <w:r w:rsidRPr="00246F01">
        <w:rPr>
          <w:b w:val="0"/>
        </w:rPr>
        <w:t xml:space="preserve">FKIP UMSU in learning </w:t>
      </w:r>
      <w:r w:rsidRPr="00246F01">
        <w:rPr>
          <w:b w:val="0"/>
          <w:lang w:val="id-ID"/>
        </w:rPr>
        <w:t xml:space="preserve">maths </w:t>
      </w:r>
      <w:r w:rsidRPr="00246F01">
        <w:rPr>
          <w:b w:val="0"/>
        </w:rPr>
        <w:t xml:space="preserve">statistics </w:t>
      </w:r>
      <w:r w:rsidRPr="00246F01">
        <w:rPr>
          <w:b w:val="0"/>
          <w:lang w:val="id-ID"/>
        </w:rPr>
        <w:t xml:space="preserve">1, one </w:t>
      </w:r>
      <w:r w:rsidRPr="00246F01">
        <w:rPr>
          <w:b w:val="0"/>
        </w:rPr>
        <w:t xml:space="preserve">of them </w:t>
      </w:r>
      <w:r w:rsidRPr="00246F01">
        <w:rPr>
          <w:b w:val="0"/>
          <w:lang w:val="id-ID"/>
        </w:rPr>
        <w:t>wa</w:t>
      </w:r>
      <w:r w:rsidRPr="00246F01">
        <w:rPr>
          <w:b w:val="0"/>
        </w:rPr>
        <w:t>s</w:t>
      </w:r>
      <w:r w:rsidRPr="00246F01">
        <w:rPr>
          <w:b w:val="0"/>
          <w:lang w:val="id-ID"/>
        </w:rPr>
        <w:t xml:space="preserve"> the</w:t>
      </w:r>
      <w:r w:rsidRPr="00246F01">
        <w:rPr>
          <w:b w:val="0"/>
        </w:rPr>
        <w:t xml:space="preserve"> lack</w:t>
      </w:r>
      <w:r w:rsidRPr="00246F01">
        <w:rPr>
          <w:b w:val="0"/>
          <w:lang w:val="id-ID"/>
        </w:rPr>
        <w:t>ing</w:t>
      </w:r>
      <w:r w:rsidRPr="00246F01">
        <w:rPr>
          <w:b w:val="0"/>
        </w:rPr>
        <w:t xml:space="preserve"> of student</w:t>
      </w:r>
      <w:r w:rsidRPr="00246F01">
        <w:rPr>
          <w:b w:val="0"/>
          <w:lang w:val="id-ID"/>
        </w:rPr>
        <w:t>s’</w:t>
      </w:r>
      <w:r w:rsidRPr="00246F01">
        <w:rPr>
          <w:b w:val="0"/>
        </w:rPr>
        <w:t xml:space="preserve"> understanding </w:t>
      </w:r>
      <w:r w:rsidRPr="00246F01">
        <w:rPr>
          <w:b w:val="0"/>
          <w:lang w:val="id-ID"/>
        </w:rPr>
        <w:t>about</w:t>
      </w:r>
      <w:r w:rsidR="00A221F8">
        <w:rPr>
          <w:b w:val="0"/>
        </w:rPr>
        <w:t xml:space="preserve"> </w:t>
      </w:r>
      <w:r w:rsidRPr="00246F01">
        <w:rPr>
          <w:b w:val="0"/>
          <w:lang w:val="id-ID"/>
        </w:rPr>
        <w:t xml:space="preserve">the </w:t>
      </w:r>
      <w:r w:rsidRPr="00246F01">
        <w:rPr>
          <w:b w:val="0"/>
        </w:rPr>
        <w:t xml:space="preserve">material </w:t>
      </w:r>
      <w:r w:rsidRPr="00246F01">
        <w:rPr>
          <w:b w:val="0"/>
          <w:lang w:val="id-ID"/>
        </w:rPr>
        <w:t xml:space="preserve">of </w:t>
      </w:r>
      <w:r w:rsidRPr="00246F01">
        <w:rPr>
          <w:b w:val="0"/>
        </w:rPr>
        <w:t xml:space="preserve">opportunities and </w:t>
      </w:r>
      <w:r w:rsidRPr="00246F01">
        <w:rPr>
          <w:b w:val="0"/>
          <w:lang w:val="id-ID"/>
        </w:rPr>
        <w:t>sets</w:t>
      </w:r>
      <w:r w:rsidRPr="00246F01">
        <w:rPr>
          <w:b w:val="0"/>
        </w:rPr>
        <w:t xml:space="preserve">, students </w:t>
      </w:r>
      <w:r w:rsidRPr="00246F01">
        <w:rPr>
          <w:b w:val="0"/>
          <w:lang w:val="id-ID"/>
        </w:rPr>
        <w:t>we</w:t>
      </w:r>
      <w:r w:rsidRPr="00246F01">
        <w:rPr>
          <w:b w:val="0"/>
        </w:rPr>
        <w:t xml:space="preserve">re still not </w:t>
      </w:r>
      <w:r w:rsidRPr="00246F01">
        <w:rPr>
          <w:b w:val="0"/>
          <w:lang w:val="id-ID"/>
        </w:rPr>
        <w:t>cap</w:t>
      </w:r>
      <w:r w:rsidRPr="00246F01">
        <w:rPr>
          <w:b w:val="0"/>
        </w:rPr>
        <w:t xml:space="preserve">able to </w:t>
      </w:r>
      <w:r w:rsidRPr="00246F01">
        <w:rPr>
          <w:b w:val="0"/>
          <w:lang w:val="id-ID"/>
        </w:rPr>
        <w:t>master</w:t>
      </w:r>
      <w:r w:rsidRPr="00246F01">
        <w:rPr>
          <w:b w:val="0"/>
        </w:rPr>
        <w:t xml:space="preserve"> full</w:t>
      </w:r>
      <w:r w:rsidRPr="00246F01">
        <w:rPr>
          <w:b w:val="0"/>
          <w:lang w:val="id-ID"/>
        </w:rPr>
        <w:t xml:space="preserve"> of the material which was</w:t>
      </w:r>
      <w:r w:rsidRPr="00246F01">
        <w:rPr>
          <w:b w:val="0"/>
        </w:rPr>
        <w:t xml:space="preserve"> taught in calculus</w:t>
      </w:r>
      <w:r w:rsidRPr="00246F01">
        <w:rPr>
          <w:b w:val="0"/>
          <w:lang w:val="id-ID"/>
        </w:rPr>
        <w:t xml:space="preserve"> subject</w:t>
      </w:r>
      <w:r w:rsidRPr="00246F01">
        <w:rPr>
          <w:b w:val="0"/>
        </w:rPr>
        <w:t xml:space="preserve"> and differential equations on derivative</w:t>
      </w:r>
      <w:r w:rsidRPr="00246F01">
        <w:rPr>
          <w:b w:val="0"/>
          <w:lang w:val="id-ID"/>
        </w:rPr>
        <w:t>s</w:t>
      </w:r>
      <w:r w:rsidRPr="00246F01">
        <w:rPr>
          <w:b w:val="0"/>
        </w:rPr>
        <w:t xml:space="preserve"> and integral</w:t>
      </w:r>
      <w:r w:rsidRPr="00246F01">
        <w:rPr>
          <w:b w:val="0"/>
          <w:lang w:val="id-ID"/>
        </w:rPr>
        <w:t>s</w:t>
      </w:r>
      <w:r w:rsidRPr="00246F01">
        <w:rPr>
          <w:b w:val="0"/>
        </w:rPr>
        <w:t xml:space="preserve">, because the key </w:t>
      </w:r>
      <w:r w:rsidRPr="00246F01">
        <w:rPr>
          <w:b w:val="0"/>
          <w:lang w:val="id-ID"/>
        </w:rPr>
        <w:t xml:space="preserve">of </w:t>
      </w:r>
      <w:proofErr w:type="spellStart"/>
      <w:r w:rsidRPr="00246F01">
        <w:rPr>
          <w:b w:val="0"/>
        </w:rPr>
        <w:t>maths</w:t>
      </w:r>
      <w:proofErr w:type="spellEnd"/>
      <w:r w:rsidRPr="00246F01">
        <w:rPr>
          <w:b w:val="0"/>
        </w:rPr>
        <w:t xml:space="preserve"> statistics 1 is derivative</w:t>
      </w:r>
      <w:r w:rsidRPr="00246F01">
        <w:rPr>
          <w:b w:val="0"/>
          <w:lang w:val="id-ID"/>
        </w:rPr>
        <w:t>s</w:t>
      </w:r>
      <w:r w:rsidRPr="00246F01">
        <w:rPr>
          <w:b w:val="0"/>
        </w:rPr>
        <w:t xml:space="preserve"> and integral</w:t>
      </w:r>
      <w:r w:rsidRPr="00246F01">
        <w:rPr>
          <w:b w:val="0"/>
          <w:lang w:val="id-ID"/>
        </w:rPr>
        <w:t>s</w:t>
      </w:r>
      <w:r w:rsidRPr="00246F01">
        <w:rPr>
          <w:b w:val="0"/>
        </w:rPr>
        <w:t xml:space="preserve">. </w:t>
      </w:r>
      <w:r w:rsidRPr="00246F01">
        <w:rPr>
          <w:b w:val="0"/>
          <w:lang w:val="id-ID"/>
        </w:rPr>
        <w:t>In t</w:t>
      </w:r>
      <w:r w:rsidRPr="00246F01">
        <w:rPr>
          <w:b w:val="0"/>
        </w:rPr>
        <w:t xml:space="preserve">his </w:t>
      </w:r>
      <w:r w:rsidRPr="00246F01">
        <w:rPr>
          <w:b w:val="0"/>
          <w:lang w:val="id-ID"/>
        </w:rPr>
        <w:t xml:space="preserve">case, the lecturer would </w:t>
      </w:r>
      <w:r w:rsidRPr="00246F01">
        <w:rPr>
          <w:b w:val="0"/>
        </w:rPr>
        <w:t xml:space="preserve">be required </w:t>
      </w:r>
      <w:r w:rsidRPr="00246F01">
        <w:rPr>
          <w:b w:val="0"/>
          <w:lang w:val="id-ID"/>
        </w:rPr>
        <w:t>to be morecreativein</w:t>
      </w:r>
      <w:r w:rsidRPr="00246F01">
        <w:rPr>
          <w:b w:val="0"/>
        </w:rPr>
        <w:t xml:space="preserve"> develop</w:t>
      </w:r>
      <w:r w:rsidRPr="00246F01">
        <w:rPr>
          <w:b w:val="0"/>
          <w:lang w:val="id-ID"/>
        </w:rPr>
        <w:t>ing</w:t>
      </w:r>
      <w:r w:rsidRPr="00246F01">
        <w:rPr>
          <w:b w:val="0"/>
        </w:rPr>
        <w:t xml:space="preserve"> innovative teaching materials, varied</w:t>
      </w:r>
      <w:r w:rsidRPr="00246F01">
        <w:rPr>
          <w:b w:val="0"/>
          <w:lang w:val="id-ID"/>
        </w:rPr>
        <w:t xml:space="preserve"> teaching materials</w:t>
      </w:r>
      <w:r w:rsidRPr="00246F01">
        <w:rPr>
          <w:b w:val="0"/>
        </w:rPr>
        <w:t>, exciting</w:t>
      </w:r>
      <w:r w:rsidRPr="00246F01">
        <w:rPr>
          <w:b w:val="0"/>
          <w:lang w:val="id-ID"/>
        </w:rPr>
        <w:t xml:space="preserve"> teaching materials</w:t>
      </w:r>
      <w:r w:rsidRPr="00246F01">
        <w:rPr>
          <w:b w:val="0"/>
        </w:rPr>
        <w:t>,</w:t>
      </w:r>
      <w:r w:rsidRPr="00246F01">
        <w:rPr>
          <w:b w:val="0"/>
          <w:lang w:val="id-ID"/>
        </w:rPr>
        <w:t xml:space="preserve"> and </w:t>
      </w:r>
      <w:r w:rsidRPr="00246F01">
        <w:rPr>
          <w:b w:val="0"/>
        </w:rPr>
        <w:t>contextual</w:t>
      </w:r>
      <w:r w:rsidRPr="00246F01">
        <w:rPr>
          <w:b w:val="0"/>
          <w:lang w:val="id-ID"/>
        </w:rPr>
        <w:t xml:space="preserve"> teachinng materials.It </w:t>
      </w:r>
      <w:r w:rsidR="00A221F8">
        <w:rPr>
          <w:b w:val="0"/>
        </w:rPr>
        <w:t xml:space="preserve"> </w:t>
      </w:r>
      <w:r w:rsidRPr="00246F01">
        <w:rPr>
          <w:b w:val="0"/>
          <w:lang w:val="id-ID"/>
        </w:rPr>
        <w:t xml:space="preserve">had tobe </w:t>
      </w:r>
      <w:r w:rsidRPr="00246F01">
        <w:rPr>
          <w:b w:val="0"/>
        </w:rPr>
        <w:t xml:space="preserve">appropriate </w:t>
      </w:r>
      <w:r w:rsidRPr="00246F01">
        <w:rPr>
          <w:b w:val="0"/>
          <w:lang w:val="id-ID"/>
        </w:rPr>
        <w:t xml:space="preserve">on the </w:t>
      </w:r>
      <w:r w:rsidRPr="00246F01">
        <w:rPr>
          <w:b w:val="0"/>
        </w:rPr>
        <w:t xml:space="preserve">level of </w:t>
      </w:r>
      <w:r w:rsidRPr="00246F01">
        <w:rPr>
          <w:b w:val="0"/>
          <w:lang w:val="id-ID"/>
        </w:rPr>
        <w:t>the students’ necessary</w:t>
      </w:r>
      <w:r w:rsidRPr="00246F01">
        <w:rPr>
          <w:b w:val="0"/>
        </w:rPr>
        <w:t xml:space="preserve"> [1] </w:t>
      </w:r>
      <w:r w:rsidR="009320F5" w:rsidRPr="00246F01">
        <w:rPr>
          <w:b w:val="0"/>
          <w:color w:val="FF0000"/>
        </w:rPr>
        <w:t xml:space="preserve">. </w:t>
      </w:r>
      <w:r w:rsidRPr="00246F01">
        <w:rPr>
          <w:b w:val="0"/>
        </w:rPr>
        <w:t>Hence</w:t>
      </w:r>
      <w:proofErr w:type="gramStart"/>
      <w:r w:rsidRPr="00246F01">
        <w:rPr>
          <w:b w:val="0"/>
          <w:lang w:val="id-ID"/>
        </w:rPr>
        <w:t>,it</w:t>
      </w:r>
      <w:proofErr w:type="gramEnd"/>
      <w:r w:rsidRPr="00246F01">
        <w:rPr>
          <w:b w:val="0"/>
          <w:lang w:val="id-ID"/>
        </w:rPr>
        <w:t xml:space="preserve"> needed to </w:t>
      </w:r>
      <w:r w:rsidRPr="00246F01">
        <w:rPr>
          <w:b w:val="0"/>
        </w:rPr>
        <w:t>develop a learning module.</w:t>
      </w:r>
    </w:p>
    <w:p w:rsidR="0086186C" w:rsidRPr="00246F01" w:rsidRDefault="0086186C" w:rsidP="008037CB">
      <w:pPr>
        <w:pStyle w:val="Els-1storder-head"/>
        <w:numPr>
          <w:ilvl w:val="0"/>
          <w:numId w:val="0"/>
        </w:numPr>
        <w:spacing w:line="360" w:lineRule="auto"/>
        <w:jc w:val="both"/>
        <w:rPr>
          <w:b w:val="0"/>
          <w:lang w:val="id-ID"/>
        </w:rPr>
      </w:pPr>
      <w:r w:rsidRPr="00246F01">
        <w:rPr>
          <w:b w:val="0"/>
        </w:rPr>
        <w:t xml:space="preserve">In addition, </w:t>
      </w:r>
      <w:r w:rsidRPr="00246F01">
        <w:rPr>
          <w:b w:val="0"/>
          <w:lang w:val="id-ID"/>
        </w:rPr>
        <w:t>that</w:t>
      </w:r>
      <w:r w:rsidRPr="00246F01">
        <w:rPr>
          <w:b w:val="0"/>
        </w:rPr>
        <w:t xml:space="preserve"> causing</w:t>
      </w:r>
      <w:r w:rsidRPr="00246F01">
        <w:rPr>
          <w:b w:val="0"/>
          <w:lang w:val="id-ID"/>
        </w:rPr>
        <w:t xml:space="preserve"> the students felt</w:t>
      </w:r>
      <w:r w:rsidRPr="00246F01">
        <w:rPr>
          <w:b w:val="0"/>
        </w:rPr>
        <w:t xml:space="preserve">difficult in </w:t>
      </w:r>
      <w:proofErr w:type="spellStart"/>
      <w:r w:rsidRPr="00246F01">
        <w:rPr>
          <w:b w:val="0"/>
        </w:rPr>
        <w:t>learningstatistic</w:t>
      </w:r>
      <w:proofErr w:type="spellEnd"/>
      <w:r w:rsidRPr="00246F01">
        <w:rPr>
          <w:b w:val="0"/>
          <w:lang w:val="id-ID"/>
        </w:rPr>
        <w:t>s of mathematics1 were limited</w:t>
      </w:r>
      <w:r w:rsidR="00A221F8">
        <w:rPr>
          <w:b w:val="0"/>
        </w:rPr>
        <w:t xml:space="preserve"> </w:t>
      </w:r>
      <w:r w:rsidRPr="00246F01">
        <w:rPr>
          <w:b w:val="0"/>
          <w:lang w:val="id-ID"/>
        </w:rPr>
        <w:t>learning</w:t>
      </w:r>
      <w:r w:rsidRPr="00246F01">
        <w:rPr>
          <w:b w:val="0"/>
        </w:rPr>
        <w:t xml:space="preserve"> materials and</w:t>
      </w:r>
      <w:r w:rsidRPr="00246F01">
        <w:rPr>
          <w:b w:val="0"/>
          <w:lang w:val="id-ID"/>
        </w:rPr>
        <w:t xml:space="preserve"> limited </w:t>
      </w:r>
      <w:r w:rsidRPr="00246F01">
        <w:rPr>
          <w:b w:val="0"/>
        </w:rPr>
        <w:t xml:space="preserve">resources. </w:t>
      </w:r>
      <w:r w:rsidRPr="00246F01">
        <w:rPr>
          <w:b w:val="0"/>
          <w:lang w:val="id-ID"/>
        </w:rPr>
        <w:t>The s</w:t>
      </w:r>
      <w:proofErr w:type="spellStart"/>
      <w:r w:rsidRPr="00246F01">
        <w:rPr>
          <w:b w:val="0"/>
        </w:rPr>
        <w:t>tudents</w:t>
      </w:r>
      <w:proofErr w:type="spellEnd"/>
      <w:r w:rsidRPr="00246F01">
        <w:rPr>
          <w:b w:val="0"/>
        </w:rPr>
        <w:t xml:space="preserve"> only ha</w:t>
      </w:r>
      <w:r w:rsidRPr="00246F01">
        <w:rPr>
          <w:b w:val="0"/>
          <w:lang w:val="id-ID"/>
        </w:rPr>
        <w:t>d</w:t>
      </w:r>
      <w:proofErr w:type="spellStart"/>
      <w:r w:rsidRPr="00246F01">
        <w:rPr>
          <w:b w:val="0"/>
        </w:rPr>
        <w:t>learnin</w:t>
      </w:r>
      <w:proofErr w:type="spellEnd"/>
      <w:r w:rsidRPr="00246F01">
        <w:rPr>
          <w:b w:val="0"/>
          <w:lang w:val="id-ID"/>
        </w:rPr>
        <w:t xml:space="preserve">g </w:t>
      </w:r>
      <w:r w:rsidRPr="00246F01">
        <w:rPr>
          <w:b w:val="0"/>
        </w:rPr>
        <w:t>resources</w:t>
      </w:r>
      <w:r w:rsidRPr="00246F01">
        <w:rPr>
          <w:b w:val="0"/>
          <w:lang w:val="id-ID"/>
        </w:rPr>
        <w:t xml:space="preserve"> that given by the lecturer </w:t>
      </w:r>
      <w:r w:rsidRPr="00246F01">
        <w:rPr>
          <w:b w:val="0"/>
        </w:rPr>
        <w:t xml:space="preserve">without </w:t>
      </w:r>
      <w:r w:rsidRPr="00246F01">
        <w:rPr>
          <w:b w:val="0"/>
          <w:lang w:val="id-ID"/>
        </w:rPr>
        <w:t xml:space="preserve">looking for thematerial </w:t>
      </w:r>
      <w:r w:rsidRPr="00246F01">
        <w:rPr>
          <w:b w:val="0"/>
        </w:rPr>
        <w:t>reference</w:t>
      </w:r>
      <w:r w:rsidRPr="00246F01">
        <w:rPr>
          <w:b w:val="0"/>
          <w:lang w:val="id-ID"/>
        </w:rPr>
        <w:t>s</w:t>
      </w:r>
      <w:r w:rsidR="00A221F8">
        <w:rPr>
          <w:b w:val="0"/>
        </w:rPr>
        <w:t xml:space="preserve"> </w:t>
      </w:r>
      <w:r w:rsidRPr="00246F01">
        <w:rPr>
          <w:b w:val="0"/>
        </w:rPr>
        <w:t>from other sources. Statistic</w:t>
      </w:r>
      <w:r w:rsidRPr="00246F01">
        <w:rPr>
          <w:b w:val="0"/>
          <w:lang w:val="id-ID"/>
        </w:rPr>
        <w:t>s</w:t>
      </w:r>
      <w:r w:rsidRPr="00246F01">
        <w:rPr>
          <w:b w:val="0"/>
        </w:rPr>
        <w:t xml:space="preserve"> books </w:t>
      </w:r>
      <w:r w:rsidRPr="00246F01">
        <w:rPr>
          <w:b w:val="0"/>
          <w:lang w:val="id-ID"/>
        </w:rPr>
        <w:t>we</w:t>
      </w:r>
      <w:r w:rsidRPr="00246F01">
        <w:rPr>
          <w:b w:val="0"/>
        </w:rPr>
        <w:t>re difficult to be understood by students because the</w:t>
      </w:r>
      <w:r w:rsidR="00A221F8">
        <w:rPr>
          <w:b w:val="0"/>
        </w:rPr>
        <w:t xml:space="preserve"> </w:t>
      </w:r>
      <w:r w:rsidRPr="00246F01">
        <w:rPr>
          <w:b w:val="0"/>
        </w:rPr>
        <w:t>language</w:t>
      </w:r>
      <w:r w:rsidR="00A221F8">
        <w:rPr>
          <w:b w:val="0"/>
        </w:rPr>
        <w:t xml:space="preserve"> </w:t>
      </w:r>
      <w:r w:rsidRPr="00246F01">
        <w:rPr>
          <w:b w:val="0"/>
          <w:lang w:val="id-ID"/>
        </w:rPr>
        <w:t>wa</w:t>
      </w:r>
      <w:r w:rsidRPr="00246F01">
        <w:rPr>
          <w:b w:val="0"/>
        </w:rPr>
        <w:t xml:space="preserve">s </w:t>
      </w:r>
      <w:r w:rsidRPr="00246F01">
        <w:rPr>
          <w:b w:val="0"/>
          <w:lang w:val="id-ID"/>
        </w:rPr>
        <w:t>unfamiliar</w:t>
      </w:r>
      <w:r w:rsidRPr="00246F01">
        <w:rPr>
          <w:b w:val="0"/>
        </w:rPr>
        <w:t>, and the</w:t>
      </w:r>
      <w:r w:rsidRPr="00246F01">
        <w:rPr>
          <w:b w:val="0"/>
          <w:lang w:val="id-ID"/>
        </w:rPr>
        <w:t xml:space="preserve"> statistics</w:t>
      </w:r>
      <w:r w:rsidR="006F7040">
        <w:rPr>
          <w:b w:val="0"/>
        </w:rPr>
        <w:t xml:space="preserve"> </w:t>
      </w:r>
      <w:r w:rsidRPr="00246F01">
        <w:rPr>
          <w:b w:val="0"/>
          <w:lang w:val="id-ID"/>
        </w:rPr>
        <w:t xml:space="preserve">mathematical </w:t>
      </w:r>
      <w:r w:rsidRPr="00246F01">
        <w:rPr>
          <w:b w:val="0"/>
        </w:rPr>
        <w:t>books use</w:t>
      </w:r>
      <w:r w:rsidRPr="00246F01">
        <w:rPr>
          <w:b w:val="0"/>
          <w:lang w:val="id-ID"/>
        </w:rPr>
        <w:t>d</w:t>
      </w:r>
      <w:r w:rsidRPr="00246F01">
        <w:rPr>
          <w:b w:val="0"/>
        </w:rPr>
        <w:t xml:space="preserve"> English</w:t>
      </w:r>
      <w:r w:rsidRPr="00246F01">
        <w:rPr>
          <w:b w:val="0"/>
          <w:lang w:val="id-ID"/>
        </w:rPr>
        <w:t>, that’s why the</w:t>
      </w:r>
      <w:r w:rsidRPr="00246F01">
        <w:rPr>
          <w:b w:val="0"/>
        </w:rPr>
        <w:t xml:space="preserve"> students d</w:t>
      </w:r>
      <w:r w:rsidRPr="00246F01">
        <w:rPr>
          <w:b w:val="0"/>
          <w:lang w:val="id-ID"/>
        </w:rPr>
        <w:t xml:space="preserve">id not </w:t>
      </w:r>
      <w:r w:rsidRPr="00246F01">
        <w:rPr>
          <w:b w:val="0"/>
        </w:rPr>
        <w:t xml:space="preserve">really know what the definition and </w:t>
      </w:r>
      <w:r w:rsidRPr="00246F01">
        <w:rPr>
          <w:b w:val="0"/>
          <w:lang w:val="id-ID"/>
        </w:rPr>
        <w:t xml:space="preserve">concepts </w:t>
      </w:r>
      <w:r w:rsidRPr="00246F01">
        <w:rPr>
          <w:b w:val="0"/>
        </w:rPr>
        <w:t>understanding</w:t>
      </w:r>
      <w:r w:rsidR="006F7040">
        <w:rPr>
          <w:b w:val="0"/>
        </w:rPr>
        <w:t xml:space="preserve"> </w:t>
      </w:r>
      <w:r w:rsidRPr="00246F01">
        <w:rPr>
          <w:b w:val="0"/>
          <w:lang w:val="id-ID"/>
        </w:rPr>
        <w:t>of</w:t>
      </w:r>
      <w:r w:rsidRPr="00246F01">
        <w:rPr>
          <w:b w:val="0"/>
        </w:rPr>
        <w:t xml:space="preserve"> the book. Hence</w:t>
      </w:r>
      <w:r w:rsidRPr="00246F01">
        <w:rPr>
          <w:b w:val="0"/>
          <w:lang w:val="id-ID"/>
        </w:rPr>
        <w:t>,</w:t>
      </w:r>
      <w:r w:rsidRPr="00246F01">
        <w:rPr>
          <w:b w:val="0"/>
        </w:rPr>
        <w:t xml:space="preserve"> the </w:t>
      </w:r>
      <w:r w:rsidRPr="00246F01">
        <w:rPr>
          <w:b w:val="0"/>
          <w:lang w:val="id-ID"/>
        </w:rPr>
        <w:t xml:space="preserve">students needed to have learning materials </w:t>
      </w:r>
      <w:r w:rsidRPr="00246F01">
        <w:rPr>
          <w:b w:val="0"/>
        </w:rPr>
        <w:t xml:space="preserve">and other resources as </w:t>
      </w:r>
      <w:r w:rsidRPr="00246F01">
        <w:rPr>
          <w:b w:val="0"/>
          <w:lang w:val="id-ID"/>
        </w:rPr>
        <w:t xml:space="preserve">a guidance book </w:t>
      </w:r>
      <w:r w:rsidRPr="00246F01">
        <w:rPr>
          <w:b w:val="0"/>
        </w:rPr>
        <w:t xml:space="preserve">that </w:t>
      </w:r>
      <w:r w:rsidRPr="00246F01">
        <w:rPr>
          <w:b w:val="0"/>
          <w:lang w:val="id-ID"/>
        </w:rPr>
        <w:t>wa</w:t>
      </w:r>
      <w:r w:rsidRPr="00246F01">
        <w:rPr>
          <w:b w:val="0"/>
        </w:rPr>
        <w:t xml:space="preserve">s easy to </w:t>
      </w:r>
      <w:r w:rsidRPr="00246F01">
        <w:rPr>
          <w:b w:val="0"/>
          <w:lang w:val="id-ID"/>
        </w:rPr>
        <w:t xml:space="preserve">be </w:t>
      </w:r>
      <w:proofErr w:type="spellStart"/>
      <w:r w:rsidRPr="00246F01">
        <w:rPr>
          <w:b w:val="0"/>
        </w:rPr>
        <w:t>underst</w:t>
      </w:r>
      <w:proofErr w:type="spellEnd"/>
      <w:r w:rsidRPr="00246F01">
        <w:rPr>
          <w:b w:val="0"/>
          <w:lang w:val="id-ID"/>
        </w:rPr>
        <w:t>oo</w:t>
      </w:r>
      <w:r w:rsidRPr="00246F01">
        <w:rPr>
          <w:b w:val="0"/>
        </w:rPr>
        <w:t>d.</w:t>
      </w:r>
    </w:p>
    <w:p w:rsidR="0086186C" w:rsidRPr="00246F01" w:rsidRDefault="0086186C" w:rsidP="008037CB">
      <w:pPr>
        <w:pStyle w:val="Els-1storder-head"/>
        <w:numPr>
          <w:ilvl w:val="0"/>
          <w:numId w:val="0"/>
        </w:numPr>
        <w:spacing w:line="360" w:lineRule="auto"/>
        <w:jc w:val="both"/>
        <w:rPr>
          <w:b w:val="0"/>
          <w:lang w:val="id-ID"/>
        </w:rPr>
      </w:pPr>
      <w:r w:rsidRPr="00246F01">
        <w:rPr>
          <w:b w:val="0"/>
          <w:color w:val="000000" w:themeColor="text1"/>
        </w:rPr>
        <w:t xml:space="preserve">According </w:t>
      </w:r>
      <w:r w:rsidRPr="00246F01">
        <w:rPr>
          <w:b w:val="0"/>
          <w:color w:val="000000" w:themeColor="text1"/>
          <w:lang w:val="id-ID"/>
        </w:rPr>
        <w:t xml:space="preserve">to </w:t>
      </w:r>
      <w:proofErr w:type="spellStart"/>
      <w:r w:rsidRPr="00246F01">
        <w:rPr>
          <w:b w:val="0"/>
          <w:color w:val="000000" w:themeColor="text1"/>
        </w:rPr>
        <w:t>Soegiranto</w:t>
      </w:r>
      <w:proofErr w:type="spellEnd"/>
      <w:r w:rsidR="006F7040">
        <w:rPr>
          <w:b w:val="0"/>
          <w:color w:val="000000" w:themeColor="text1"/>
        </w:rPr>
        <w:t xml:space="preserve"> </w:t>
      </w:r>
      <w:r w:rsidRPr="00246F01">
        <w:rPr>
          <w:b w:val="0"/>
        </w:rPr>
        <w:t xml:space="preserve">[2] </w:t>
      </w:r>
      <w:r w:rsidRPr="00246F01">
        <w:rPr>
          <w:b w:val="0"/>
          <w:lang w:val="id-ID"/>
        </w:rPr>
        <w:t xml:space="preserve">that </w:t>
      </w:r>
      <w:r w:rsidRPr="00246F01">
        <w:rPr>
          <w:b w:val="0"/>
        </w:rPr>
        <w:t>teaching materials are materials</w:t>
      </w:r>
      <w:r w:rsidRPr="00246F01">
        <w:rPr>
          <w:b w:val="0"/>
          <w:lang w:val="id-ID"/>
        </w:rPr>
        <w:t xml:space="preserve"> that</w:t>
      </w:r>
      <w:r w:rsidRPr="00246F01">
        <w:rPr>
          <w:b w:val="0"/>
        </w:rPr>
        <w:t xml:space="preserve"> pre</w:t>
      </w:r>
      <w:r w:rsidRPr="00246F01">
        <w:rPr>
          <w:b w:val="0"/>
          <w:lang w:val="id-ID"/>
        </w:rPr>
        <w:t>pared</w:t>
      </w:r>
      <w:r w:rsidRPr="00246F01">
        <w:rPr>
          <w:b w:val="0"/>
        </w:rPr>
        <w:t xml:space="preserve"> by the teacher systematically </w:t>
      </w:r>
      <w:r w:rsidRPr="00246F01">
        <w:rPr>
          <w:b w:val="0"/>
          <w:lang w:val="id-ID"/>
        </w:rPr>
        <w:t xml:space="preserve">to be </w:t>
      </w:r>
      <w:r w:rsidRPr="00246F01">
        <w:rPr>
          <w:b w:val="0"/>
        </w:rPr>
        <w:t xml:space="preserve">used </w:t>
      </w:r>
      <w:proofErr w:type="spellStart"/>
      <w:r w:rsidRPr="00246F01">
        <w:rPr>
          <w:b w:val="0"/>
        </w:rPr>
        <w:t>thelearner</w:t>
      </w:r>
      <w:proofErr w:type="spellEnd"/>
      <w:r w:rsidRPr="00246F01">
        <w:rPr>
          <w:b w:val="0"/>
          <w:lang w:val="id-ID"/>
        </w:rPr>
        <w:t>s</w:t>
      </w:r>
      <w:r w:rsidRPr="00246F01">
        <w:rPr>
          <w:b w:val="0"/>
        </w:rPr>
        <w:t xml:space="preserve"> (student</w:t>
      </w:r>
      <w:r w:rsidRPr="00246F01">
        <w:rPr>
          <w:b w:val="0"/>
          <w:lang w:val="id-ID"/>
        </w:rPr>
        <w:t>s</w:t>
      </w:r>
      <w:r w:rsidRPr="00246F01">
        <w:rPr>
          <w:b w:val="0"/>
        </w:rPr>
        <w:t xml:space="preserve">) </w:t>
      </w:r>
      <w:r w:rsidRPr="00246F01">
        <w:rPr>
          <w:b w:val="0"/>
          <w:lang w:val="id-ID"/>
        </w:rPr>
        <w:t xml:space="preserve">in the </w:t>
      </w:r>
      <w:r w:rsidRPr="00246F01">
        <w:rPr>
          <w:b w:val="0"/>
        </w:rPr>
        <w:t xml:space="preserve">learning. </w:t>
      </w:r>
      <w:r w:rsidRPr="00246F01">
        <w:rPr>
          <w:b w:val="0"/>
          <w:lang w:val="id-ID"/>
        </w:rPr>
        <w:t>The t</w:t>
      </w:r>
      <w:proofErr w:type="spellStart"/>
      <w:r w:rsidRPr="00246F01">
        <w:rPr>
          <w:b w:val="0"/>
        </w:rPr>
        <w:t>eaching</w:t>
      </w:r>
      <w:proofErr w:type="spellEnd"/>
      <w:r w:rsidRPr="00246F01">
        <w:rPr>
          <w:b w:val="0"/>
        </w:rPr>
        <w:t xml:space="preserve"> materials </w:t>
      </w:r>
      <w:r w:rsidRPr="00246F01">
        <w:rPr>
          <w:b w:val="0"/>
          <w:lang w:val="id-ID"/>
        </w:rPr>
        <w:t xml:space="preserve">that </w:t>
      </w:r>
      <w:r w:rsidRPr="00246F01">
        <w:rPr>
          <w:b w:val="0"/>
        </w:rPr>
        <w:t xml:space="preserve">compiled in </w:t>
      </w:r>
      <w:r w:rsidRPr="00246F01">
        <w:rPr>
          <w:b w:val="0"/>
          <w:lang w:val="id-ID"/>
        </w:rPr>
        <w:t xml:space="preserve">Educators’ </w:t>
      </w:r>
      <w:r w:rsidRPr="00246F01">
        <w:rPr>
          <w:b w:val="0"/>
        </w:rPr>
        <w:t xml:space="preserve">textbooks can </w:t>
      </w:r>
      <w:r w:rsidRPr="00246F01">
        <w:rPr>
          <w:b w:val="0"/>
          <w:lang w:val="id-ID"/>
        </w:rPr>
        <w:t xml:space="preserve">be </w:t>
      </w:r>
      <w:r w:rsidRPr="00246F01">
        <w:rPr>
          <w:b w:val="0"/>
        </w:rPr>
        <w:t>form</w:t>
      </w:r>
      <w:r w:rsidRPr="00246F01">
        <w:rPr>
          <w:b w:val="0"/>
          <w:lang w:val="id-ID"/>
        </w:rPr>
        <w:t>ed on</w:t>
      </w:r>
      <w:r w:rsidRPr="00246F01">
        <w:rPr>
          <w:b w:val="0"/>
        </w:rPr>
        <w:t xml:space="preserve"> textbooks, modules, handouts, worksheets</w:t>
      </w:r>
      <w:r w:rsidRPr="00246F01">
        <w:rPr>
          <w:b w:val="0"/>
          <w:lang w:val="id-ID"/>
        </w:rPr>
        <w:t xml:space="preserve">, and it </w:t>
      </w:r>
      <w:r w:rsidRPr="00246F01">
        <w:rPr>
          <w:b w:val="0"/>
        </w:rPr>
        <w:t>can also be packaged in other form</w:t>
      </w:r>
      <w:r w:rsidRPr="00246F01">
        <w:rPr>
          <w:b w:val="0"/>
          <w:lang w:val="id-ID"/>
        </w:rPr>
        <w:t>s</w:t>
      </w:r>
      <w:r w:rsidRPr="00246F01">
        <w:rPr>
          <w:b w:val="0"/>
        </w:rPr>
        <w:t xml:space="preserve">. </w:t>
      </w:r>
      <w:r w:rsidRPr="00246F01">
        <w:rPr>
          <w:b w:val="0"/>
          <w:color w:val="000000" w:themeColor="text1"/>
        </w:rPr>
        <w:t xml:space="preserve">Donnelly and Fitzmaurice </w:t>
      </w:r>
      <w:r w:rsidRPr="00246F01">
        <w:rPr>
          <w:b w:val="0"/>
        </w:rPr>
        <w:t>[3] state</w:t>
      </w:r>
      <w:r w:rsidRPr="00246F01">
        <w:rPr>
          <w:b w:val="0"/>
          <w:lang w:val="id-ID"/>
        </w:rPr>
        <w:t>d</w:t>
      </w:r>
      <w:r w:rsidRPr="00246F01">
        <w:rPr>
          <w:b w:val="0"/>
        </w:rPr>
        <w:t xml:space="preserve"> that </w:t>
      </w:r>
      <w:r w:rsidRPr="00246F01">
        <w:rPr>
          <w:b w:val="0"/>
          <w:i/>
          <w:iCs/>
        </w:rPr>
        <w:t>"In</w:t>
      </w:r>
      <w:r w:rsidR="00D50D40">
        <w:rPr>
          <w:b w:val="0"/>
          <w:i/>
          <w:iCs/>
        </w:rPr>
        <w:t xml:space="preserve"> </w:t>
      </w:r>
      <w:r w:rsidRPr="00246F01">
        <w:rPr>
          <w:b w:val="0"/>
          <w:i/>
          <w:iCs/>
        </w:rPr>
        <w:t xml:space="preserve">the process of devising </w:t>
      </w:r>
      <w:proofErr w:type="spellStart"/>
      <w:r w:rsidRPr="00246F01">
        <w:rPr>
          <w:b w:val="0"/>
          <w:i/>
          <w:iCs/>
        </w:rPr>
        <w:t>amodule</w:t>
      </w:r>
      <w:proofErr w:type="spellEnd"/>
      <w:r w:rsidRPr="00246F01">
        <w:rPr>
          <w:b w:val="0"/>
          <w:i/>
          <w:iCs/>
        </w:rPr>
        <w:t xml:space="preserve">. The key is to forge educationally sound and logical links between learner </w:t>
      </w:r>
      <w:proofErr w:type="spellStart"/>
      <w:r w:rsidRPr="00246F01">
        <w:rPr>
          <w:b w:val="0"/>
          <w:i/>
          <w:iCs/>
        </w:rPr>
        <w:t>needs</w:t>
      </w:r>
      <w:proofErr w:type="gramStart"/>
      <w:r w:rsidRPr="00246F01">
        <w:rPr>
          <w:b w:val="0"/>
          <w:i/>
          <w:iCs/>
        </w:rPr>
        <w:t>,aims</w:t>
      </w:r>
      <w:proofErr w:type="spellEnd"/>
      <w:proofErr w:type="gramEnd"/>
      <w:r w:rsidRPr="00246F01">
        <w:rPr>
          <w:b w:val="0"/>
          <w:i/>
          <w:iCs/>
        </w:rPr>
        <w:t>, learning outcomes, resources, learning and teaching strategies and assessment criteria</w:t>
      </w:r>
      <w:r w:rsidR="000E6DC5">
        <w:rPr>
          <w:b w:val="0"/>
          <w:i/>
          <w:iCs/>
        </w:rPr>
        <w:t xml:space="preserve"> </w:t>
      </w:r>
      <w:r w:rsidRPr="00246F01">
        <w:rPr>
          <w:b w:val="0"/>
          <w:i/>
          <w:iCs/>
        </w:rPr>
        <w:t>evaluation</w:t>
      </w:r>
      <w:r w:rsidR="00FB1D69" w:rsidRPr="00246F01">
        <w:rPr>
          <w:b w:val="0"/>
          <w:i/>
          <w:iCs/>
        </w:rPr>
        <w:t>.</w:t>
      </w:r>
      <w:r w:rsidR="000E6DC5">
        <w:rPr>
          <w:b w:val="0"/>
          <w:i/>
          <w:iCs/>
        </w:rPr>
        <w:t xml:space="preserve"> </w:t>
      </w:r>
      <w:proofErr w:type="spellStart"/>
      <w:r w:rsidRPr="00246F01">
        <w:rPr>
          <w:b w:val="0"/>
          <w:color w:val="000000" w:themeColor="text1"/>
        </w:rPr>
        <w:t>Asyhar</w:t>
      </w:r>
      <w:proofErr w:type="spellEnd"/>
      <w:r w:rsidR="00623F02">
        <w:rPr>
          <w:b w:val="0"/>
          <w:color w:val="000000" w:themeColor="text1"/>
        </w:rPr>
        <w:t xml:space="preserve"> </w:t>
      </w:r>
      <w:r w:rsidRPr="00246F01">
        <w:rPr>
          <w:b w:val="0"/>
        </w:rPr>
        <w:t>[4] describe</w:t>
      </w:r>
      <w:r w:rsidRPr="00246F01">
        <w:rPr>
          <w:b w:val="0"/>
          <w:lang w:val="id-ID"/>
        </w:rPr>
        <w:t>d that</w:t>
      </w:r>
      <w:r w:rsidRPr="00246F01">
        <w:rPr>
          <w:b w:val="0"/>
        </w:rPr>
        <w:t xml:space="preserve"> the module is </w:t>
      </w:r>
      <w:r w:rsidRPr="00246F01">
        <w:rPr>
          <w:b w:val="0"/>
          <w:lang w:val="id-ID"/>
        </w:rPr>
        <w:t xml:space="preserve">a </w:t>
      </w:r>
      <w:r w:rsidRPr="00246F01">
        <w:rPr>
          <w:b w:val="0"/>
        </w:rPr>
        <w:t xml:space="preserve">form of </w:t>
      </w:r>
      <w:r w:rsidRPr="00246F01">
        <w:rPr>
          <w:b w:val="0"/>
          <w:lang w:val="id-ID"/>
        </w:rPr>
        <w:t xml:space="preserve">teaching material </w:t>
      </w:r>
      <w:r w:rsidRPr="00246F01">
        <w:rPr>
          <w:b w:val="0"/>
        </w:rPr>
        <w:t xml:space="preserve">based </w:t>
      </w:r>
      <w:r w:rsidRPr="00246F01">
        <w:rPr>
          <w:b w:val="0"/>
          <w:lang w:val="id-ID"/>
        </w:rPr>
        <w:t xml:space="preserve">on </w:t>
      </w:r>
      <w:r w:rsidRPr="00246F01">
        <w:rPr>
          <w:b w:val="0"/>
        </w:rPr>
        <w:t xml:space="preserve">designed </w:t>
      </w:r>
      <w:r w:rsidRPr="00246F01">
        <w:rPr>
          <w:b w:val="0"/>
          <w:lang w:val="id-ID"/>
        </w:rPr>
        <w:t xml:space="preserve">edition for </w:t>
      </w:r>
      <w:r w:rsidRPr="00246F01">
        <w:rPr>
          <w:b w:val="0"/>
        </w:rPr>
        <w:t>study</w:t>
      </w:r>
      <w:r w:rsidRPr="00246F01">
        <w:rPr>
          <w:b w:val="0"/>
          <w:lang w:val="id-ID"/>
        </w:rPr>
        <w:t>ing</w:t>
      </w:r>
      <w:r w:rsidRPr="00246F01">
        <w:rPr>
          <w:b w:val="0"/>
        </w:rPr>
        <w:t xml:space="preserve"> independently by </w:t>
      </w:r>
      <w:r w:rsidRPr="00246F01">
        <w:rPr>
          <w:b w:val="0"/>
          <w:lang w:val="id-ID"/>
        </w:rPr>
        <w:t>the learning</w:t>
      </w:r>
      <w:r w:rsidRPr="00246F01">
        <w:rPr>
          <w:b w:val="0"/>
        </w:rPr>
        <w:t xml:space="preserve"> participants, </w:t>
      </w:r>
      <w:r w:rsidRPr="00246F01">
        <w:rPr>
          <w:b w:val="0"/>
          <w:lang w:val="id-ID"/>
        </w:rPr>
        <w:t>so that</w:t>
      </w:r>
      <w:r w:rsidRPr="00246F01">
        <w:rPr>
          <w:b w:val="0"/>
        </w:rPr>
        <w:t xml:space="preserve"> the modules are equipped with instructions for self-learning. </w:t>
      </w:r>
      <w:proofErr w:type="spellStart"/>
      <w:r w:rsidRPr="00246F01">
        <w:rPr>
          <w:b w:val="0"/>
          <w:color w:val="000000" w:themeColor="text1"/>
        </w:rPr>
        <w:t>Daryanto</w:t>
      </w:r>
      <w:proofErr w:type="spellEnd"/>
      <w:r w:rsidR="003548F6">
        <w:rPr>
          <w:b w:val="0"/>
          <w:color w:val="000000" w:themeColor="text1"/>
        </w:rPr>
        <w:t xml:space="preserve"> </w:t>
      </w:r>
      <w:r w:rsidRPr="00246F01">
        <w:rPr>
          <w:b w:val="0"/>
        </w:rPr>
        <w:t xml:space="preserve">[5] </w:t>
      </w:r>
      <w:r w:rsidRPr="00246F01">
        <w:rPr>
          <w:b w:val="0"/>
          <w:lang w:val="id-ID"/>
        </w:rPr>
        <w:t xml:space="preserve">also </w:t>
      </w:r>
      <w:r w:rsidRPr="00246F01">
        <w:rPr>
          <w:b w:val="0"/>
        </w:rPr>
        <w:t xml:space="preserve">stated that the module serves as a learning tool </w:t>
      </w:r>
      <w:r w:rsidRPr="00246F01">
        <w:rPr>
          <w:b w:val="0"/>
          <w:lang w:val="id-ID"/>
        </w:rPr>
        <w:t>independently</w:t>
      </w:r>
      <w:r w:rsidRPr="00246F01">
        <w:rPr>
          <w:b w:val="0"/>
        </w:rPr>
        <w:t xml:space="preserve">, so that students can learn independently </w:t>
      </w:r>
      <w:r w:rsidRPr="00246F01">
        <w:rPr>
          <w:b w:val="0"/>
          <w:lang w:val="id-ID"/>
        </w:rPr>
        <w:t>based on</w:t>
      </w:r>
      <w:r w:rsidRPr="00246F01">
        <w:rPr>
          <w:b w:val="0"/>
        </w:rPr>
        <w:t xml:space="preserve"> their own </w:t>
      </w:r>
      <w:r w:rsidRPr="00246F01">
        <w:rPr>
          <w:b w:val="0"/>
          <w:lang w:val="id-ID"/>
        </w:rPr>
        <w:t>rapidity</w:t>
      </w:r>
      <w:r w:rsidRPr="00246F01">
        <w:rPr>
          <w:b w:val="0"/>
        </w:rPr>
        <w:t>. The module serves as a learning tool independent</w:t>
      </w:r>
      <w:r w:rsidRPr="00246F01">
        <w:rPr>
          <w:b w:val="0"/>
          <w:lang w:val="id-ID"/>
        </w:rPr>
        <w:t>ly. Therefore,</w:t>
      </w:r>
      <w:r w:rsidRPr="00246F01">
        <w:rPr>
          <w:b w:val="0"/>
        </w:rPr>
        <w:t xml:space="preserve"> students can learn at their own </w:t>
      </w:r>
      <w:r w:rsidRPr="00246F01">
        <w:rPr>
          <w:b w:val="0"/>
          <w:lang w:val="id-ID"/>
        </w:rPr>
        <w:t>speed</w:t>
      </w:r>
      <w:r w:rsidRPr="00246F01">
        <w:rPr>
          <w:b w:val="0"/>
        </w:rPr>
        <w:t xml:space="preserve"> [6] </w:t>
      </w:r>
    </w:p>
    <w:p w:rsidR="0086186C" w:rsidRPr="00246F01" w:rsidRDefault="0086186C" w:rsidP="008037CB">
      <w:pPr>
        <w:pStyle w:val="Els-1storder-head"/>
        <w:numPr>
          <w:ilvl w:val="0"/>
          <w:numId w:val="0"/>
        </w:numPr>
        <w:spacing w:line="360" w:lineRule="auto"/>
        <w:jc w:val="both"/>
        <w:rPr>
          <w:b w:val="0"/>
          <w:lang w:val="id-ID"/>
        </w:rPr>
      </w:pPr>
      <w:proofErr w:type="spellStart"/>
      <w:r w:rsidRPr="00246F01">
        <w:rPr>
          <w:b w:val="0"/>
          <w:color w:val="000000" w:themeColor="text1"/>
        </w:rPr>
        <w:t>Mularsih</w:t>
      </w:r>
      <w:proofErr w:type="spellEnd"/>
      <w:r w:rsidR="000E6DC5">
        <w:rPr>
          <w:b w:val="0"/>
          <w:color w:val="000000" w:themeColor="text1"/>
        </w:rPr>
        <w:t xml:space="preserve"> </w:t>
      </w:r>
      <w:r w:rsidRPr="00246F01">
        <w:rPr>
          <w:b w:val="0"/>
        </w:rPr>
        <w:t xml:space="preserve">[7] </w:t>
      </w:r>
      <w:r w:rsidRPr="00246F01">
        <w:rPr>
          <w:b w:val="0"/>
          <w:lang w:val="id-ID"/>
        </w:rPr>
        <w:t xml:space="preserve">stated that an </w:t>
      </w:r>
      <w:r w:rsidRPr="00246F01">
        <w:rPr>
          <w:b w:val="0"/>
        </w:rPr>
        <w:t>individual learning that can be used in the classroom is learning use</w:t>
      </w:r>
      <w:r w:rsidRPr="00246F01">
        <w:rPr>
          <w:b w:val="0"/>
          <w:lang w:val="id-ID"/>
        </w:rPr>
        <w:t>ing</w:t>
      </w:r>
      <w:r w:rsidRPr="00246F01">
        <w:rPr>
          <w:b w:val="0"/>
        </w:rPr>
        <w:t xml:space="preserve"> module</w:t>
      </w:r>
      <w:r w:rsidRPr="00246F01">
        <w:rPr>
          <w:b w:val="0"/>
          <w:lang w:val="id-ID"/>
        </w:rPr>
        <w:t>s</w:t>
      </w:r>
      <w:r w:rsidRPr="00246F01">
        <w:rPr>
          <w:b w:val="0"/>
        </w:rPr>
        <w:t xml:space="preserve">, </w:t>
      </w:r>
      <w:r w:rsidRPr="00246F01">
        <w:rPr>
          <w:b w:val="0"/>
          <w:lang w:val="id-ID"/>
        </w:rPr>
        <w:t>because by</w:t>
      </w:r>
      <w:r w:rsidRPr="00246F01">
        <w:rPr>
          <w:b w:val="0"/>
        </w:rPr>
        <w:t xml:space="preserve"> using the modules, students can determine the speed and </w:t>
      </w:r>
      <w:r w:rsidRPr="00246F01">
        <w:rPr>
          <w:b w:val="0"/>
          <w:lang w:val="id-ID"/>
        </w:rPr>
        <w:t xml:space="preserve">the </w:t>
      </w:r>
      <w:r w:rsidRPr="00246F01">
        <w:rPr>
          <w:b w:val="0"/>
        </w:rPr>
        <w:t>intensity of learning</w:t>
      </w:r>
      <w:r w:rsidRPr="00246F01">
        <w:rPr>
          <w:b w:val="0"/>
          <w:lang w:val="id-ID"/>
        </w:rPr>
        <w:t>.</w:t>
      </w:r>
      <w:r w:rsidRPr="00246F01">
        <w:rPr>
          <w:b w:val="0"/>
        </w:rPr>
        <w:t>Hence</w:t>
      </w:r>
      <w:r w:rsidRPr="00246F01">
        <w:rPr>
          <w:b w:val="0"/>
          <w:lang w:val="id-ID"/>
        </w:rPr>
        <w:t>,</w:t>
      </w:r>
      <w:r w:rsidRPr="00246F01">
        <w:rPr>
          <w:b w:val="0"/>
        </w:rPr>
        <w:t xml:space="preserve"> individual learning module als</w:t>
      </w:r>
      <w:r w:rsidR="002110D9" w:rsidRPr="00246F01">
        <w:rPr>
          <w:b w:val="0"/>
        </w:rPr>
        <w:t>o used in training in Germany [</w:t>
      </w:r>
      <w:r w:rsidRPr="00246F01">
        <w:rPr>
          <w:b w:val="0"/>
        </w:rPr>
        <w:t>8]</w:t>
      </w:r>
      <w:r w:rsidR="002110D9" w:rsidRPr="00246F01">
        <w:rPr>
          <w:b w:val="0"/>
        </w:rPr>
        <w:t>.</w:t>
      </w:r>
      <w:r w:rsidR="00455369">
        <w:rPr>
          <w:b w:val="0"/>
        </w:rPr>
        <w:t xml:space="preserve"> </w:t>
      </w:r>
      <w:proofErr w:type="spellStart"/>
      <w:r w:rsidR="002110D9" w:rsidRPr="00246F01">
        <w:rPr>
          <w:b w:val="0"/>
          <w:color w:val="000000" w:themeColor="text1"/>
        </w:rPr>
        <w:t>Hamdani</w:t>
      </w:r>
      <w:proofErr w:type="spellEnd"/>
      <w:r w:rsidR="003548F6">
        <w:rPr>
          <w:b w:val="0"/>
          <w:color w:val="000000" w:themeColor="text1"/>
        </w:rPr>
        <w:t xml:space="preserve"> </w:t>
      </w:r>
      <w:r w:rsidRPr="00246F01">
        <w:rPr>
          <w:b w:val="0"/>
        </w:rPr>
        <w:t>[9] module is a tool or a learning tool containing materials, methods, limit</w:t>
      </w:r>
      <w:r w:rsidRPr="00246F01">
        <w:rPr>
          <w:b w:val="0"/>
          <w:lang w:val="id-ID"/>
        </w:rPr>
        <w:t>ations</w:t>
      </w:r>
      <w:r w:rsidRPr="00246F01">
        <w:rPr>
          <w:b w:val="0"/>
        </w:rPr>
        <w:t xml:space="preserve"> of learning materials, instructions and learning activities, exercises, and how to evaluate which are designed to systematically and exciting to reach the expected competencies and can be used independently.</w:t>
      </w:r>
    </w:p>
    <w:p w:rsidR="0086186C" w:rsidRPr="00246F01" w:rsidRDefault="0086186C" w:rsidP="008037CB">
      <w:pPr>
        <w:pStyle w:val="Els-1storder-head"/>
        <w:numPr>
          <w:ilvl w:val="0"/>
          <w:numId w:val="0"/>
        </w:numPr>
        <w:spacing w:line="360" w:lineRule="auto"/>
        <w:jc w:val="both"/>
        <w:rPr>
          <w:b w:val="0"/>
          <w:lang w:val="id-ID"/>
        </w:rPr>
      </w:pPr>
      <w:r w:rsidRPr="00246F01">
        <w:rPr>
          <w:b w:val="0"/>
          <w:color w:val="000000" w:themeColor="text1"/>
        </w:rPr>
        <w:t xml:space="preserve">According </w:t>
      </w:r>
      <w:r w:rsidRPr="00246F01">
        <w:rPr>
          <w:b w:val="0"/>
          <w:color w:val="000000" w:themeColor="text1"/>
          <w:lang w:val="id-ID"/>
        </w:rPr>
        <w:t xml:space="preserve">to </w:t>
      </w:r>
      <w:proofErr w:type="spellStart"/>
      <w:r w:rsidRPr="00246F01">
        <w:rPr>
          <w:b w:val="0"/>
          <w:color w:val="000000" w:themeColor="text1"/>
        </w:rPr>
        <w:t>Santyasa</w:t>
      </w:r>
      <w:proofErr w:type="spellEnd"/>
      <w:r w:rsidR="003548F6">
        <w:rPr>
          <w:b w:val="0"/>
          <w:color w:val="000000" w:themeColor="text1"/>
        </w:rPr>
        <w:t xml:space="preserve"> </w:t>
      </w:r>
      <w:r w:rsidRPr="00246F01">
        <w:rPr>
          <w:b w:val="0"/>
        </w:rPr>
        <w:t>[10], the benefits of learning with the application of the module are as follows: 1) increase learner</w:t>
      </w:r>
      <w:r w:rsidRPr="00246F01">
        <w:rPr>
          <w:b w:val="0"/>
          <w:lang w:val="id-ID"/>
        </w:rPr>
        <w:t>s</w:t>
      </w:r>
      <w:r w:rsidRPr="00246F01">
        <w:rPr>
          <w:b w:val="0"/>
        </w:rPr>
        <w:t xml:space="preserve"> motivation, because every</w:t>
      </w:r>
      <w:r w:rsidRPr="00246F01">
        <w:rPr>
          <w:b w:val="0"/>
          <w:lang w:val="id-ID"/>
        </w:rPr>
        <w:t xml:space="preserve"> doing the learning </w:t>
      </w:r>
      <w:r w:rsidRPr="00246F01">
        <w:rPr>
          <w:b w:val="0"/>
        </w:rPr>
        <w:t xml:space="preserve">task </w:t>
      </w:r>
      <w:r w:rsidRPr="00246F01">
        <w:rPr>
          <w:b w:val="0"/>
          <w:lang w:val="id-ID"/>
        </w:rPr>
        <w:t>i</w:t>
      </w:r>
      <w:r w:rsidRPr="00246F01">
        <w:rPr>
          <w:b w:val="0"/>
        </w:rPr>
        <w:t>s clearly limited</w:t>
      </w:r>
      <w:r w:rsidR="003548F6">
        <w:rPr>
          <w:b w:val="0"/>
        </w:rPr>
        <w:t xml:space="preserve"> </w:t>
      </w:r>
      <w:r w:rsidRPr="00246F01">
        <w:rPr>
          <w:b w:val="0"/>
        </w:rPr>
        <w:t>and</w:t>
      </w:r>
      <w:r w:rsidR="003548F6">
        <w:rPr>
          <w:b w:val="0"/>
        </w:rPr>
        <w:t xml:space="preserve"> </w:t>
      </w:r>
      <w:r w:rsidRPr="00246F01">
        <w:rPr>
          <w:b w:val="0"/>
          <w:lang w:val="id-ID"/>
        </w:rPr>
        <w:t>based on</w:t>
      </w:r>
      <w:r w:rsidRPr="00246F01">
        <w:rPr>
          <w:b w:val="0"/>
        </w:rPr>
        <w:t xml:space="preserve"> their ability; 2) after evaluation, educators and learners know </w:t>
      </w:r>
      <w:r w:rsidRPr="00246F01">
        <w:rPr>
          <w:b w:val="0"/>
          <w:lang w:val="id-ID"/>
        </w:rPr>
        <w:t>well</w:t>
      </w:r>
      <w:r w:rsidRPr="00246F01">
        <w:rPr>
          <w:b w:val="0"/>
        </w:rPr>
        <w:t xml:space="preserve">, </w:t>
      </w:r>
      <w:r w:rsidRPr="00246F01">
        <w:rPr>
          <w:b w:val="0"/>
          <w:lang w:val="id-ID"/>
        </w:rPr>
        <w:t>which</w:t>
      </w:r>
      <w:r w:rsidRPr="00246F01">
        <w:rPr>
          <w:b w:val="0"/>
        </w:rPr>
        <w:t xml:space="preserve"> modules </w:t>
      </w:r>
      <w:r w:rsidRPr="00246F01">
        <w:rPr>
          <w:b w:val="0"/>
          <w:lang w:val="id-ID"/>
        </w:rPr>
        <w:t>the</w:t>
      </w:r>
      <w:r w:rsidRPr="00246F01">
        <w:rPr>
          <w:b w:val="0"/>
        </w:rPr>
        <w:t xml:space="preserve"> learners have been successful and </w:t>
      </w:r>
      <w:r w:rsidRPr="00246F01">
        <w:rPr>
          <w:b w:val="0"/>
          <w:lang w:val="id-ID"/>
        </w:rPr>
        <w:t>unsuccessful</w:t>
      </w:r>
      <w:r w:rsidRPr="00246F01">
        <w:rPr>
          <w:b w:val="0"/>
        </w:rPr>
        <w:t xml:space="preserve">; 3) learners achieve </w:t>
      </w:r>
      <w:r w:rsidRPr="00246F01">
        <w:rPr>
          <w:b w:val="0"/>
          <w:lang w:val="id-ID"/>
        </w:rPr>
        <w:t xml:space="preserve">the </w:t>
      </w:r>
      <w:r w:rsidRPr="00246F01">
        <w:rPr>
          <w:b w:val="0"/>
        </w:rPr>
        <w:t xml:space="preserve">results </w:t>
      </w:r>
      <w:r w:rsidRPr="00246F01">
        <w:rPr>
          <w:b w:val="0"/>
          <w:lang w:val="id-ID"/>
        </w:rPr>
        <w:t xml:space="preserve">appropriate </w:t>
      </w:r>
      <w:r w:rsidRPr="00246F01">
        <w:rPr>
          <w:b w:val="0"/>
        </w:rPr>
        <w:t xml:space="preserve"> their ability; 4) </w:t>
      </w:r>
      <w:r w:rsidRPr="00246F01">
        <w:rPr>
          <w:b w:val="0"/>
          <w:lang w:val="id-ID"/>
        </w:rPr>
        <w:t xml:space="preserve">the learning </w:t>
      </w:r>
      <w:r w:rsidRPr="00246F01">
        <w:rPr>
          <w:b w:val="0"/>
        </w:rPr>
        <w:t>materials</w:t>
      </w:r>
      <w:r w:rsidRPr="00246F01">
        <w:rPr>
          <w:b w:val="0"/>
          <w:lang w:val="id-ID"/>
        </w:rPr>
        <w:t xml:space="preserve"> are provided </w:t>
      </w:r>
      <w:r w:rsidRPr="00246F01">
        <w:rPr>
          <w:b w:val="0"/>
        </w:rPr>
        <w:t xml:space="preserve"> more evenly in one semester; and 5) education</w:t>
      </w:r>
      <w:r w:rsidRPr="00246F01">
        <w:rPr>
          <w:b w:val="0"/>
          <w:lang w:val="id-ID"/>
        </w:rPr>
        <w:t xml:space="preserve"> is </w:t>
      </w:r>
      <w:r w:rsidRPr="00246F01">
        <w:rPr>
          <w:b w:val="0"/>
        </w:rPr>
        <w:t xml:space="preserve"> more efficient, because the material</w:t>
      </w:r>
      <w:r w:rsidRPr="00246F01">
        <w:rPr>
          <w:b w:val="0"/>
          <w:lang w:val="id-ID"/>
        </w:rPr>
        <w:t xml:space="preserve">s are </w:t>
      </w:r>
      <w:r w:rsidRPr="00246F01">
        <w:rPr>
          <w:b w:val="0"/>
        </w:rPr>
        <w:t xml:space="preserve">prepared </w:t>
      </w:r>
      <w:r w:rsidRPr="00246F01">
        <w:rPr>
          <w:b w:val="0"/>
          <w:lang w:val="id-ID"/>
        </w:rPr>
        <w:t>based on the</w:t>
      </w:r>
      <w:r w:rsidR="003548F6">
        <w:rPr>
          <w:b w:val="0"/>
        </w:rPr>
        <w:t xml:space="preserve"> </w:t>
      </w:r>
      <w:r w:rsidRPr="00246F01">
        <w:rPr>
          <w:b w:val="0"/>
          <w:lang w:val="id-ID"/>
        </w:rPr>
        <w:t>academic</w:t>
      </w:r>
      <w:r w:rsidRPr="00246F01">
        <w:rPr>
          <w:b w:val="0"/>
        </w:rPr>
        <w:t xml:space="preserve">. </w:t>
      </w:r>
      <w:r w:rsidRPr="00246F01">
        <w:rPr>
          <w:b w:val="0"/>
          <w:lang w:val="id-ID"/>
        </w:rPr>
        <w:t xml:space="preserve">The development the module of mathematics statistics 1 by using </w:t>
      </w:r>
      <w:r w:rsidRPr="00246F01">
        <w:rPr>
          <w:b w:val="0"/>
        </w:rPr>
        <w:t xml:space="preserve"> Dick and Carey</w:t>
      </w:r>
      <w:r w:rsidRPr="00246F01">
        <w:rPr>
          <w:b w:val="0"/>
          <w:lang w:val="id-ID"/>
        </w:rPr>
        <w:t xml:space="preserve"> design</w:t>
      </w:r>
      <w:r w:rsidRPr="00246F01">
        <w:rPr>
          <w:b w:val="0"/>
        </w:rPr>
        <w:t xml:space="preserve">, </w:t>
      </w:r>
      <w:r w:rsidRPr="001358B5">
        <w:rPr>
          <w:b w:val="0"/>
          <w:color w:val="000000" w:themeColor="text1"/>
        </w:rPr>
        <w:t xml:space="preserve">where </w:t>
      </w:r>
      <w:r w:rsidRPr="00246F01">
        <w:rPr>
          <w:b w:val="0"/>
          <w:color w:val="000000" w:themeColor="text1"/>
        </w:rPr>
        <w:lastRenderedPageBreak/>
        <w:t>Dick and Carey [11]</w:t>
      </w:r>
      <w:r w:rsidR="001358B5">
        <w:rPr>
          <w:b w:val="0"/>
          <w:color w:val="000000" w:themeColor="text1"/>
        </w:rPr>
        <w:t xml:space="preserve"> </w:t>
      </w:r>
      <w:r w:rsidRPr="00246F01">
        <w:rPr>
          <w:b w:val="0"/>
          <w:lang w:val="id-ID"/>
        </w:rPr>
        <w:t>noticed that the learning design</w:t>
      </w:r>
      <w:r w:rsidRPr="00246F01">
        <w:rPr>
          <w:b w:val="0"/>
        </w:rPr>
        <w:t xml:space="preserve"> as a system and consider</w:t>
      </w:r>
      <w:r w:rsidRPr="00246F01">
        <w:rPr>
          <w:b w:val="0"/>
          <w:lang w:val="id-ID"/>
        </w:rPr>
        <w:t>ed</w:t>
      </w:r>
      <w:r w:rsidRPr="00246F01">
        <w:rPr>
          <w:b w:val="0"/>
        </w:rPr>
        <w:t xml:space="preserve"> the learning </w:t>
      </w:r>
      <w:r w:rsidRPr="00246F01">
        <w:rPr>
          <w:b w:val="0"/>
          <w:lang w:val="id-ID"/>
        </w:rPr>
        <w:t>i</w:t>
      </w:r>
      <w:r w:rsidRPr="00246F01">
        <w:rPr>
          <w:b w:val="0"/>
        </w:rPr>
        <w:t>s a systematic process</w:t>
      </w:r>
      <w:r w:rsidR="002D02E9" w:rsidRPr="00246F01">
        <w:rPr>
          <w:b w:val="0"/>
        </w:rPr>
        <w:t xml:space="preserve">. </w:t>
      </w:r>
      <w:proofErr w:type="spellStart"/>
      <w:r w:rsidRPr="00246F01">
        <w:rPr>
          <w:b w:val="0"/>
          <w:color w:val="000000" w:themeColor="text1"/>
        </w:rPr>
        <w:t>Hasssan</w:t>
      </w:r>
      <w:proofErr w:type="spellEnd"/>
      <w:r w:rsidRPr="00246F01">
        <w:rPr>
          <w:b w:val="0"/>
          <w:color w:val="000000" w:themeColor="text1"/>
        </w:rPr>
        <w:t xml:space="preserve"> Bellow</w:t>
      </w:r>
      <w:r w:rsidR="001358B5">
        <w:rPr>
          <w:b w:val="0"/>
          <w:color w:val="000000" w:themeColor="text1"/>
        </w:rPr>
        <w:t xml:space="preserve"> </w:t>
      </w:r>
      <w:r w:rsidRPr="00246F01">
        <w:rPr>
          <w:b w:val="0"/>
        </w:rPr>
        <w:t>[12] state</w:t>
      </w:r>
      <w:r w:rsidRPr="00246F01">
        <w:rPr>
          <w:b w:val="0"/>
          <w:lang w:val="id-ID"/>
        </w:rPr>
        <w:t>d</w:t>
      </w:r>
      <w:r w:rsidRPr="00246F01">
        <w:rPr>
          <w:b w:val="0"/>
        </w:rPr>
        <w:t xml:space="preserve"> Dick and Carey Model Proved more efficient than the traditional lecture</w:t>
      </w:r>
      <w:r w:rsidRPr="00246F01">
        <w:rPr>
          <w:b w:val="0"/>
          <w:lang w:val="id-ID"/>
        </w:rPr>
        <w:t>r</w:t>
      </w:r>
      <w:r w:rsidRPr="00246F01">
        <w:rPr>
          <w:b w:val="0"/>
        </w:rPr>
        <w:t xml:space="preserve"> method is readily </w:t>
      </w:r>
      <w:proofErr w:type="gramStart"/>
      <w:r w:rsidRPr="00246F01">
        <w:rPr>
          <w:b w:val="0"/>
        </w:rPr>
        <w:t>Adopted</w:t>
      </w:r>
      <w:proofErr w:type="gramEnd"/>
      <w:r w:rsidRPr="00246F01">
        <w:rPr>
          <w:b w:val="0"/>
        </w:rPr>
        <w:t xml:space="preserve"> by most teachers at the higher institutions of learning.</w:t>
      </w:r>
    </w:p>
    <w:p w:rsidR="00235BB7" w:rsidRPr="00246F01" w:rsidRDefault="0086186C" w:rsidP="00AD4ABE">
      <w:pPr>
        <w:pStyle w:val="Els-1storder-head"/>
        <w:numPr>
          <w:ilvl w:val="0"/>
          <w:numId w:val="0"/>
        </w:numPr>
        <w:spacing w:line="360" w:lineRule="auto"/>
        <w:jc w:val="both"/>
        <w:rPr>
          <w:b w:val="0"/>
        </w:rPr>
      </w:pPr>
      <w:r w:rsidRPr="00246F01">
        <w:rPr>
          <w:b w:val="0"/>
        </w:rPr>
        <w:t xml:space="preserve">In fact, </w:t>
      </w:r>
      <w:r w:rsidRPr="00246F01">
        <w:rPr>
          <w:b w:val="0"/>
          <w:lang w:val="id-ID"/>
        </w:rPr>
        <w:t xml:space="preserve">this systematic work way is stated as a system approach model.The components </w:t>
      </w:r>
      <w:r w:rsidRPr="00246F01">
        <w:rPr>
          <w:b w:val="0"/>
        </w:rPr>
        <w:t xml:space="preserve">and the stages </w:t>
      </w:r>
      <w:proofErr w:type="spellStart"/>
      <w:r w:rsidRPr="00246F01">
        <w:rPr>
          <w:b w:val="0"/>
        </w:rPr>
        <w:t>syste</w:t>
      </w:r>
      <w:proofErr w:type="spellEnd"/>
      <w:r w:rsidRPr="00246F01">
        <w:rPr>
          <w:b w:val="0"/>
          <w:lang w:val="id-ID"/>
        </w:rPr>
        <w:t xml:space="preserve">m of </w:t>
      </w:r>
      <w:r w:rsidRPr="00246F01">
        <w:rPr>
          <w:b w:val="0"/>
        </w:rPr>
        <w:t xml:space="preserve">Dick and Carey model </w:t>
      </w:r>
      <w:r w:rsidRPr="00246F01">
        <w:rPr>
          <w:b w:val="0"/>
          <w:lang w:val="id-ID"/>
        </w:rPr>
        <w:t xml:space="preserve">are </w:t>
      </w:r>
      <w:r w:rsidRPr="00246F01">
        <w:rPr>
          <w:b w:val="0"/>
        </w:rPr>
        <w:t xml:space="preserve">more complex </w:t>
      </w:r>
      <w:r w:rsidRPr="00246F01">
        <w:rPr>
          <w:b w:val="0"/>
          <w:lang w:val="id-ID"/>
        </w:rPr>
        <w:t>than</w:t>
      </w:r>
      <w:r w:rsidRPr="00246F01">
        <w:rPr>
          <w:b w:val="0"/>
        </w:rPr>
        <w:t xml:space="preserve"> other learning models. Dick and Carey model component is influenced by the condition of learning</w:t>
      </w:r>
      <w:proofErr w:type="gramStart"/>
      <w:r w:rsidRPr="00246F01">
        <w:rPr>
          <w:b w:val="0"/>
          <w:lang w:val="id-ID"/>
        </w:rPr>
        <w:t>,based</w:t>
      </w:r>
      <w:proofErr w:type="gramEnd"/>
      <w:r w:rsidRPr="00246F01">
        <w:rPr>
          <w:b w:val="0"/>
          <w:lang w:val="id-ID"/>
        </w:rPr>
        <w:t xml:space="preserve"> on </w:t>
      </w:r>
      <w:r w:rsidRPr="00246F01">
        <w:rPr>
          <w:b w:val="0"/>
        </w:rPr>
        <w:t>the results of Robert Gagne</w:t>
      </w:r>
      <w:r w:rsidRPr="00246F01">
        <w:rPr>
          <w:b w:val="0"/>
          <w:lang w:val="id-ID"/>
        </w:rPr>
        <w:t>’s</w:t>
      </w:r>
      <w:r w:rsidRPr="00246F01">
        <w:rPr>
          <w:b w:val="0"/>
        </w:rPr>
        <w:t xml:space="preserve">research that was first published in </w:t>
      </w:r>
      <w:r w:rsidRPr="00246F01">
        <w:rPr>
          <w:b w:val="0"/>
          <w:lang w:val="id-ID"/>
        </w:rPr>
        <w:t xml:space="preserve">1965. </w:t>
      </w:r>
      <w:proofErr w:type="spellStart"/>
      <w:r w:rsidRPr="00246F01">
        <w:rPr>
          <w:b w:val="0"/>
        </w:rPr>
        <w:t>Th</w:t>
      </w:r>
      <w:proofErr w:type="spellEnd"/>
      <w:r w:rsidRPr="00246F01">
        <w:rPr>
          <w:b w:val="0"/>
          <w:lang w:val="id-ID"/>
        </w:rPr>
        <w:t>e condition of this learning</w:t>
      </w:r>
      <w:r w:rsidRPr="00246F01">
        <w:rPr>
          <w:b w:val="0"/>
        </w:rPr>
        <w:t xml:space="preserve"> is based on the assumption behavioral psychology, cognitive psychology, </w:t>
      </w:r>
      <w:r w:rsidRPr="00246F01">
        <w:rPr>
          <w:b w:val="0"/>
          <w:lang w:val="id-ID"/>
        </w:rPr>
        <w:t xml:space="preserve">and </w:t>
      </w:r>
      <w:proofErr w:type="spellStart"/>
      <w:r w:rsidRPr="00246F01">
        <w:rPr>
          <w:b w:val="0"/>
        </w:rPr>
        <w:t>constructiv</w:t>
      </w:r>
      <w:proofErr w:type="spellEnd"/>
      <w:r w:rsidRPr="00246F01">
        <w:rPr>
          <w:b w:val="0"/>
          <w:lang w:val="id-ID"/>
        </w:rPr>
        <w:t>e</w:t>
      </w:r>
      <w:r w:rsidR="00AA4F5C">
        <w:rPr>
          <w:b w:val="0"/>
        </w:rPr>
        <w:t xml:space="preserve"> </w:t>
      </w:r>
      <w:r w:rsidRPr="00246F01">
        <w:rPr>
          <w:b w:val="0"/>
        </w:rPr>
        <w:t xml:space="preserve">psychology </w:t>
      </w:r>
      <w:r w:rsidRPr="00246F01">
        <w:rPr>
          <w:b w:val="0"/>
          <w:lang w:val="id-ID"/>
        </w:rPr>
        <w:t xml:space="preserve">that </w:t>
      </w:r>
      <w:r w:rsidRPr="00246F01">
        <w:rPr>
          <w:b w:val="0"/>
        </w:rPr>
        <w:t>applied electric</w:t>
      </w:r>
      <w:r w:rsidRPr="00246F01">
        <w:rPr>
          <w:b w:val="0"/>
          <w:lang w:val="id-ID"/>
        </w:rPr>
        <w:t>ity</w:t>
      </w:r>
      <w:r w:rsidR="001358B5">
        <w:rPr>
          <w:b w:val="0"/>
        </w:rPr>
        <w:t xml:space="preserve"> </w:t>
      </w:r>
      <w:r w:rsidRPr="006972A4">
        <w:rPr>
          <w:b w:val="0"/>
          <w:color w:val="000000" w:themeColor="text1"/>
        </w:rPr>
        <w:t>[1</w:t>
      </w:r>
      <w:r w:rsidR="0057607C" w:rsidRPr="006972A4">
        <w:rPr>
          <w:b w:val="0"/>
          <w:color w:val="000000" w:themeColor="text1"/>
          <w:lang w:val="id-ID"/>
        </w:rPr>
        <w:t>1</w:t>
      </w:r>
      <w:r w:rsidRPr="006972A4">
        <w:rPr>
          <w:b w:val="0"/>
          <w:color w:val="000000" w:themeColor="text1"/>
        </w:rPr>
        <w:t>]</w:t>
      </w:r>
      <w:r w:rsidR="006972A4">
        <w:rPr>
          <w:b w:val="0"/>
          <w:color w:val="000000" w:themeColor="text1"/>
        </w:rPr>
        <w:t>,</w:t>
      </w:r>
      <w:r w:rsidR="006972A4" w:rsidRPr="006972A4">
        <w:rPr>
          <w:b w:val="0"/>
          <w:color w:val="000000" w:themeColor="text1"/>
        </w:rPr>
        <w:t>w</w:t>
      </w:r>
      <w:r w:rsidRPr="00246F01">
        <w:rPr>
          <w:b w:val="0"/>
        </w:rPr>
        <w:t>ith the</w:t>
      </w:r>
      <w:r w:rsidR="00AA4F5C">
        <w:rPr>
          <w:b w:val="0"/>
        </w:rPr>
        <w:t xml:space="preserve"> </w:t>
      </w:r>
      <w:r w:rsidRPr="00246F01">
        <w:rPr>
          <w:b w:val="0"/>
        </w:rPr>
        <w:t>learning module</w:t>
      </w:r>
      <w:r w:rsidRPr="00246F01">
        <w:rPr>
          <w:b w:val="0"/>
          <w:lang w:val="id-ID"/>
        </w:rPr>
        <w:t>,</w:t>
      </w:r>
      <w:r w:rsidRPr="00246F01">
        <w:rPr>
          <w:b w:val="0"/>
        </w:rPr>
        <w:t xml:space="preserve"> that is </w:t>
      </w:r>
      <w:proofErr w:type="spellStart"/>
      <w:r w:rsidRPr="00246F01">
        <w:rPr>
          <w:b w:val="0"/>
        </w:rPr>
        <w:t>eas</w:t>
      </w:r>
      <w:proofErr w:type="spellEnd"/>
      <w:r w:rsidRPr="00246F01">
        <w:rPr>
          <w:b w:val="0"/>
          <w:lang w:val="id-ID"/>
        </w:rPr>
        <w:t>y to be</w:t>
      </w:r>
      <w:r w:rsidRPr="00246F01">
        <w:rPr>
          <w:b w:val="0"/>
        </w:rPr>
        <w:t xml:space="preserve"> understood and studied by</w:t>
      </w:r>
      <w:r w:rsidRPr="00246F01">
        <w:rPr>
          <w:b w:val="0"/>
          <w:lang w:val="id-ID"/>
        </w:rPr>
        <w:t xml:space="preserve"> the</w:t>
      </w:r>
      <w:r w:rsidRPr="00246F01">
        <w:rPr>
          <w:b w:val="0"/>
        </w:rPr>
        <w:t xml:space="preserve"> students of statistics mathematical 1 will greatly assist students and lecturers in</w:t>
      </w:r>
      <w:r w:rsidRPr="00246F01">
        <w:rPr>
          <w:b w:val="0"/>
          <w:lang w:val="id-ID"/>
        </w:rPr>
        <w:t xml:space="preserve"> learning and </w:t>
      </w:r>
      <w:r w:rsidRPr="00246F01">
        <w:rPr>
          <w:b w:val="0"/>
        </w:rPr>
        <w:t xml:space="preserve"> teac</w:t>
      </w:r>
      <w:r w:rsidR="006972A4">
        <w:rPr>
          <w:b w:val="0"/>
        </w:rPr>
        <w:t>hing mathematical statistics 1.</w:t>
      </w:r>
      <w:r w:rsidRPr="00246F01">
        <w:rPr>
          <w:b w:val="0"/>
        </w:rPr>
        <w:t>Module</w:t>
      </w:r>
      <w:r w:rsidR="00AA4F5C">
        <w:rPr>
          <w:b w:val="0"/>
        </w:rPr>
        <w:t xml:space="preserve"> </w:t>
      </w:r>
      <w:r w:rsidRPr="00246F01">
        <w:rPr>
          <w:b w:val="0"/>
        </w:rPr>
        <w:t xml:space="preserve">of mathematical statistics </w:t>
      </w:r>
      <w:r w:rsidRPr="00246F01">
        <w:rPr>
          <w:b w:val="0"/>
          <w:lang w:val="id-ID"/>
        </w:rPr>
        <w:t xml:space="preserve">1 </w:t>
      </w:r>
      <w:r w:rsidRPr="00246F01">
        <w:rPr>
          <w:b w:val="0"/>
        </w:rPr>
        <w:t xml:space="preserve">can facilitate the </w:t>
      </w:r>
      <w:proofErr w:type="spellStart"/>
      <w:r w:rsidRPr="00246F01">
        <w:rPr>
          <w:b w:val="0"/>
        </w:rPr>
        <w:t>students,where</w:t>
      </w:r>
      <w:proofErr w:type="spellEnd"/>
      <w:r w:rsidR="00AA4F5C">
        <w:rPr>
          <w:b w:val="0"/>
        </w:rPr>
        <w:t xml:space="preserve"> </w:t>
      </w:r>
      <w:r w:rsidRPr="00246F01">
        <w:rPr>
          <w:b w:val="0"/>
          <w:lang w:val="id-ID"/>
        </w:rPr>
        <w:t xml:space="preserve">the </w:t>
      </w:r>
      <w:r w:rsidRPr="00246F01">
        <w:rPr>
          <w:b w:val="0"/>
        </w:rPr>
        <w:t xml:space="preserve">students will be faster and </w:t>
      </w:r>
      <w:r w:rsidRPr="00246F01">
        <w:rPr>
          <w:b w:val="0"/>
          <w:lang w:val="id-ID"/>
        </w:rPr>
        <w:t xml:space="preserve">more </w:t>
      </w:r>
      <w:r w:rsidRPr="00246F01">
        <w:rPr>
          <w:b w:val="0"/>
        </w:rPr>
        <w:t>familiar with self-learning or learn with friends.</w:t>
      </w:r>
    </w:p>
    <w:p w:rsidR="00235BB7" w:rsidRPr="00246F01" w:rsidRDefault="00AD4ABE" w:rsidP="00DD7980">
      <w:pPr>
        <w:pStyle w:val="Els-1storder-head"/>
        <w:spacing w:line="360" w:lineRule="auto"/>
        <w:rPr>
          <w:lang w:val="id-ID"/>
        </w:rPr>
      </w:pPr>
      <w:r w:rsidRPr="00246F01">
        <w:rPr>
          <w:lang w:val="id-ID"/>
        </w:rPr>
        <w:t>Method</w:t>
      </w:r>
      <w:r w:rsidRPr="00246F01">
        <w:t>s</w:t>
      </w:r>
    </w:p>
    <w:p w:rsidR="00235BB7" w:rsidRPr="00246F01" w:rsidRDefault="00235BB7" w:rsidP="00682564">
      <w:pPr>
        <w:spacing w:line="360" w:lineRule="auto"/>
        <w:jc w:val="both"/>
        <w:rPr>
          <w:rFonts w:ascii="Times New Roman" w:eastAsia="Times New Roman" w:hAnsi="Times New Roman" w:cs="Times New Roman"/>
          <w:sz w:val="20"/>
          <w:szCs w:val="20"/>
          <w:lang w:val="id-ID"/>
        </w:rPr>
      </w:pPr>
      <w:r w:rsidRPr="00246F01">
        <w:rPr>
          <w:rFonts w:ascii="Times New Roman" w:eastAsia="Times New Roman" w:hAnsi="Times New Roman" w:cs="Times New Roman"/>
          <w:color w:val="000000"/>
          <w:sz w:val="20"/>
          <w:szCs w:val="20"/>
        </w:rPr>
        <w:t xml:space="preserve">This </w:t>
      </w:r>
      <w:r w:rsidRPr="00246F01">
        <w:rPr>
          <w:rFonts w:ascii="Times New Roman" w:eastAsia="Times New Roman" w:hAnsi="Times New Roman" w:cs="Times New Roman"/>
          <w:color w:val="000000"/>
          <w:sz w:val="20"/>
          <w:szCs w:val="20"/>
          <w:lang w:val="id-ID"/>
        </w:rPr>
        <w:t>research</w:t>
      </w:r>
      <w:r w:rsidRPr="00246F01">
        <w:rPr>
          <w:rFonts w:ascii="Times New Roman" w:eastAsia="Times New Roman" w:hAnsi="Times New Roman" w:cs="Times New Roman"/>
          <w:color w:val="000000"/>
          <w:sz w:val="20"/>
          <w:szCs w:val="20"/>
        </w:rPr>
        <w:t xml:space="preserve"> aim</w:t>
      </w:r>
      <w:r w:rsidRPr="00246F01">
        <w:rPr>
          <w:rFonts w:ascii="Times New Roman" w:eastAsia="Times New Roman" w:hAnsi="Times New Roman" w:cs="Times New Roman"/>
          <w:color w:val="000000"/>
          <w:sz w:val="20"/>
          <w:szCs w:val="20"/>
          <w:lang w:val="id-ID"/>
        </w:rPr>
        <w:t>ed</w:t>
      </w:r>
      <w:r w:rsidRPr="00246F01">
        <w:rPr>
          <w:rFonts w:ascii="Times New Roman" w:eastAsia="Times New Roman" w:hAnsi="Times New Roman" w:cs="Times New Roman"/>
          <w:color w:val="000000"/>
          <w:sz w:val="20"/>
          <w:szCs w:val="20"/>
        </w:rPr>
        <w:t xml:space="preserve"> to develop </w:t>
      </w:r>
      <w:r w:rsidRPr="00246F01">
        <w:rPr>
          <w:rFonts w:ascii="Times New Roman" w:eastAsia="Times New Roman" w:hAnsi="Times New Roman" w:cs="Times New Roman"/>
          <w:color w:val="000000"/>
          <w:sz w:val="20"/>
          <w:szCs w:val="20"/>
          <w:lang w:val="id-ID"/>
        </w:rPr>
        <w:t xml:space="preserve">the module of </w:t>
      </w:r>
      <w:r w:rsidRPr="00246F01">
        <w:rPr>
          <w:rFonts w:ascii="Times New Roman" w:eastAsia="Times New Roman" w:hAnsi="Times New Roman" w:cs="Times New Roman"/>
          <w:color w:val="000000"/>
          <w:sz w:val="20"/>
          <w:szCs w:val="20"/>
        </w:rPr>
        <w:t>mathematical</w:t>
      </w:r>
      <w:r w:rsidR="00AA4F5C">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statistics</w:t>
      </w:r>
      <w:r w:rsidR="00AA4F5C">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 xml:space="preserve">1 on the discussion of random variables. </w:t>
      </w:r>
      <w:proofErr w:type="spellStart"/>
      <w:r w:rsidRPr="00246F01">
        <w:rPr>
          <w:rFonts w:ascii="Times New Roman" w:eastAsia="Times New Roman" w:hAnsi="Times New Roman" w:cs="Times New Roman"/>
          <w:color w:val="000000"/>
          <w:sz w:val="20"/>
          <w:szCs w:val="20"/>
        </w:rPr>
        <w:t>Th</w:t>
      </w:r>
      <w:proofErr w:type="spellEnd"/>
      <w:r w:rsidRPr="00246F01">
        <w:rPr>
          <w:rFonts w:ascii="Times New Roman" w:eastAsia="Times New Roman" w:hAnsi="Times New Roman" w:cs="Times New Roman"/>
          <w:color w:val="000000"/>
          <w:sz w:val="20"/>
          <w:szCs w:val="20"/>
          <w:lang w:val="id-ID"/>
        </w:rPr>
        <w:t>e research</w:t>
      </w:r>
      <w:r w:rsidRPr="00246F01">
        <w:rPr>
          <w:rFonts w:ascii="Times New Roman" w:eastAsia="Times New Roman" w:hAnsi="Times New Roman" w:cs="Times New Roman"/>
          <w:color w:val="000000"/>
          <w:sz w:val="20"/>
          <w:szCs w:val="20"/>
        </w:rPr>
        <w:t xml:space="preserve"> specifically </w:t>
      </w:r>
      <w:r w:rsidRPr="00246F01">
        <w:rPr>
          <w:rFonts w:ascii="Times New Roman" w:eastAsia="Times New Roman" w:hAnsi="Times New Roman" w:cs="Times New Roman"/>
          <w:color w:val="000000"/>
          <w:sz w:val="20"/>
          <w:szCs w:val="20"/>
          <w:lang w:val="id-ID"/>
        </w:rPr>
        <w:t xml:space="preserve">was </w:t>
      </w:r>
      <w:r w:rsidRPr="00246F01">
        <w:rPr>
          <w:rFonts w:ascii="Times New Roman" w:eastAsia="Times New Roman" w:hAnsi="Times New Roman" w:cs="Times New Roman"/>
          <w:color w:val="000000"/>
          <w:sz w:val="20"/>
          <w:szCs w:val="20"/>
        </w:rPr>
        <w:t>classified into</w:t>
      </w:r>
      <w:r w:rsidR="00AA4F5C">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developing of instruction program</w:t>
      </w:r>
      <w:r w:rsidRPr="00246F01">
        <w:rPr>
          <w:rFonts w:ascii="Times New Roman" w:eastAsia="Times New Roman" w:hAnsi="Times New Roman" w:cs="Times New Roman"/>
          <w:color w:val="000000"/>
          <w:sz w:val="20"/>
          <w:szCs w:val="20"/>
          <w:lang w:val="id-ID"/>
        </w:rPr>
        <w:t xml:space="preserve"> research</w:t>
      </w:r>
      <w:r w:rsidRPr="00246F01">
        <w:rPr>
          <w:rFonts w:ascii="Times New Roman" w:eastAsia="Times New Roman" w:hAnsi="Times New Roman" w:cs="Times New Roman"/>
          <w:color w:val="000000"/>
          <w:sz w:val="20"/>
          <w:szCs w:val="20"/>
        </w:rPr>
        <w:t>.</w:t>
      </w:r>
      <w:r w:rsidRPr="00246F01">
        <w:rPr>
          <w:rFonts w:ascii="Times New Roman" w:eastAsia="Times New Roman" w:hAnsi="Times New Roman" w:cs="Times New Roman"/>
          <w:color w:val="000000"/>
          <w:sz w:val="20"/>
          <w:szCs w:val="20"/>
          <w:lang w:val="id-ID"/>
        </w:rPr>
        <w:t xml:space="preserve"> It  was</w:t>
      </w:r>
      <w:r w:rsidRPr="00246F01">
        <w:rPr>
          <w:rFonts w:ascii="Times New Roman" w:eastAsia="Times New Roman" w:hAnsi="Times New Roman" w:cs="Times New Roman"/>
          <w:color w:val="000000"/>
          <w:sz w:val="20"/>
          <w:szCs w:val="20"/>
        </w:rPr>
        <w:t xml:space="preserve"> conducted at the University of North Sumat</w:t>
      </w:r>
      <w:r w:rsidR="00D74F7D">
        <w:rPr>
          <w:rFonts w:ascii="Times New Roman" w:eastAsia="Times New Roman" w:hAnsi="Times New Roman" w:cs="Times New Roman"/>
          <w:color w:val="000000"/>
          <w:sz w:val="20"/>
          <w:szCs w:val="20"/>
        </w:rPr>
        <w:t>e</w:t>
      </w:r>
      <w:r w:rsidRPr="00246F01">
        <w:rPr>
          <w:rFonts w:ascii="Times New Roman" w:eastAsia="Times New Roman" w:hAnsi="Times New Roman" w:cs="Times New Roman"/>
          <w:color w:val="000000"/>
          <w:sz w:val="20"/>
          <w:szCs w:val="20"/>
        </w:rPr>
        <w:t xml:space="preserve">ra </w:t>
      </w:r>
      <w:proofErr w:type="spellStart"/>
      <w:r w:rsidRPr="00246F01">
        <w:rPr>
          <w:rFonts w:ascii="Times New Roman" w:eastAsia="Times New Roman" w:hAnsi="Times New Roman" w:cs="Times New Roman"/>
          <w:color w:val="000000"/>
          <w:sz w:val="20"/>
          <w:szCs w:val="20"/>
        </w:rPr>
        <w:t>Muhammadiyah</w:t>
      </w:r>
      <w:proofErr w:type="spellEnd"/>
      <w:r w:rsidRPr="00246F01">
        <w:rPr>
          <w:rFonts w:ascii="Times New Roman" w:eastAsia="Times New Roman" w:hAnsi="Times New Roman" w:cs="Times New Roman"/>
          <w:color w:val="000000"/>
          <w:sz w:val="20"/>
          <w:szCs w:val="20"/>
          <w:lang w:val="id-ID"/>
        </w:rPr>
        <w:t>,</w:t>
      </w:r>
      <w:r w:rsidRPr="00246F01">
        <w:rPr>
          <w:rFonts w:ascii="Times New Roman" w:eastAsia="Times New Roman" w:hAnsi="Times New Roman" w:cs="Times New Roman"/>
          <w:color w:val="000000"/>
          <w:sz w:val="20"/>
          <w:szCs w:val="20"/>
        </w:rPr>
        <w:t xml:space="preserve"> Captain </w:t>
      </w:r>
      <w:proofErr w:type="spellStart"/>
      <w:r w:rsidRPr="00246F01">
        <w:rPr>
          <w:rFonts w:ascii="Times New Roman" w:eastAsia="Times New Roman" w:hAnsi="Times New Roman" w:cs="Times New Roman"/>
          <w:color w:val="000000"/>
          <w:sz w:val="20"/>
          <w:szCs w:val="20"/>
        </w:rPr>
        <w:t>Mukhtar</w:t>
      </w:r>
      <w:proofErr w:type="spellEnd"/>
      <w:r w:rsidR="001358B5">
        <w:rPr>
          <w:rFonts w:ascii="Times New Roman" w:eastAsia="Times New Roman" w:hAnsi="Times New Roman" w:cs="Times New Roman"/>
          <w:color w:val="000000"/>
          <w:sz w:val="20"/>
          <w:szCs w:val="20"/>
        </w:rPr>
        <w:t xml:space="preserve"> </w:t>
      </w:r>
      <w:proofErr w:type="spellStart"/>
      <w:r w:rsidRPr="00246F01">
        <w:rPr>
          <w:rFonts w:ascii="Times New Roman" w:eastAsia="Times New Roman" w:hAnsi="Times New Roman" w:cs="Times New Roman"/>
          <w:color w:val="000000"/>
          <w:sz w:val="20"/>
          <w:szCs w:val="20"/>
        </w:rPr>
        <w:t>Basri</w:t>
      </w:r>
      <w:proofErr w:type="spellEnd"/>
      <w:r w:rsidR="001358B5">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 xml:space="preserve">street </w:t>
      </w:r>
      <w:r w:rsidRPr="00246F01">
        <w:rPr>
          <w:rFonts w:ascii="Times New Roman" w:eastAsia="Times New Roman" w:hAnsi="Times New Roman" w:cs="Times New Roman"/>
          <w:color w:val="000000"/>
          <w:sz w:val="20"/>
          <w:szCs w:val="20"/>
        </w:rPr>
        <w:t>No.3</w:t>
      </w:r>
      <w:r w:rsidRPr="00246F01">
        <w:rPr>
          <w:rFonts w:ascii="Times New Roman" w:eastAsia="Times New Roman" w:hAnsi="Times New Roman" w:cs="Times New Roman"/>
          <w:color w:val="000000"/>
          <w:sz w:val="20"/>
          <w:szCs w:val="20"/>
          <w:lang w:val="id-ID"/>
        </w:rPr>
        <w:t xml:space="preserve">, </w:t>
      </w:r>
      <w:r w:rsidRPr="00246F01">
        <w:rPr>
          <w:rFonts w:ascii="Times New Roman" w:eastAsia="Times New Roman" w:hAnsi="Times New Roman" w:cs="Times New Roman"/>
          <w:color w:val="000000"/>
          <w:sz w:val="20"/>
          <w:szCs w:val="20"/>
        </w:rPr>
        <w:t>Medan</w:t>
      </w:r>
      <w:r w:rsidRPr="00246F01">
        <w:rPr>
          <w:rFonts w:ascii="Times New Roman" w:eastAsia="Times New Roman" w:hAnsi="Times New Roman" w:cs="Times New Roman"/>
          <w:color w:val="000000"/>
          <w:sz w:val="20"/>
          <w:szCs w:val="20"/>
          <w:lang w:val="id-ID"/>
        </w:rPr>
        <w:t xml:space="preserve">. The  time of the research </w:t>
      </w:r>
      <w:r w:rsidRPr="00246F01">
        <w:rPr>
          <w:rFonts w:ascii="Times New Roman" w:eastAsia="Times New Roman" w:hAnsi="Times New Roman" w:cs="Times New Roman"/>
          <w:color w:val="000000"/>
          <w:sz w:val="20"/>
          <w:szCs w:val="20"/>
        </w:rPr>
        <w:t xml:space="preserve">was </w:t>
      </w:r>
      <w:r w:rsidRPr="00246F01">
        <w:rPr>
          <w:rFonts w:ascii="Times New Roman" w:eastAsia="Times New Roman" w:hAnsi="Times New Roman" w:cs="Times New Roman"/>
          <w:color w:val="000000"/>
          <w:sz w:val="20"/>
          <w:szCs w:val="20"/>
          <w:lang w:val="id-ID"/>
        </w:rPr>
        <w:t>done in the second week on D</w:t>
      </w:r>
      <w:proofErr w:type="spellStart"/>
      <w:r w:rsidRPr="00246F01">
        <w:rPr>
          <w:rFonts w:ascii="Times New Roman" w:eastAsia="Times New Roman" w:hAnsi="Times New Roman" w:cs="Times New Roman"/>
          <w:color w:val="000000"/>
          <w:sz w:val="20"/>
          <w:szCs w:val="20"/>
        </w:rPr>
        <w:t>ecember</w:t>
      </w:r>
      <w:proofErr w:type="spellEnd"/>
      <w:r w:rsidRPr="00246F01">
        <w:rPr>
          <w:rFonts w:ascii="Times New Roman" w:eastAsia="Times New Roman" w:hAnsi="Times New Roman" w:cs="Times New Roman"/>
          <w:color w:val="000000"/>
          <w:sz w:val="20"/>
          <w:szCs w:val="20"/>
        </w:rPr>
        <w:t xml:space="preserve"> until </w:t>
      </w:r>
      <w:r w:rsidRPr="00246F01">
        <w:rPr>
          <w:rFonts w:ascii="Times New Roman" w:eastAsia="Times New Roman" w:hAnsi="Times New Roman" w:cs="Times New Roman"/>
          <w:color w:val="000000"/>
          <w:sz w:val="20"/>
          <w:szCs w:val="20"/>
          <w:lang w:val="id-ID"/>
        </w:rPr>
        <w:t>at the second week on</w:t>
      </w:r>
      <w:r w:rsidRPr="00246F01">
        <w:rPr>
          <w:rFonts w:ascii="Times New Roman" w:eastAsia="Times New Roman" w:hAnsi="Times New Roman" w:cs="Times New Roman"/>
          <w:color w:val="000000"/>
          <w:sz w:val="20"/>
          <w:szCs w:val="20"/>
        </w:rPr>
        <w:t xml:space="preserve"> February 2015</w:t>
      </w:r>
      <w:r w:rsidRPr="00246F01">
        <w:rPr>
          <w:rFonts w:ascii="Times New Roman" w:eastAsia="Times New Roman" w:hAnsi="Times New Roman" w:cs="Times New Roman"/>
          <w:color w:val="000000"/>
          <w:sz w:val="20"/>
          <w:szCs w:val="20"/>
          <w:lang w:val="id-ID"/>
        </w:rPr>
        <w:t xml:space="preserve">. The sample was </w:t>
      </w:r>
      <w:r w:rsidRPr="00246F01">
        <w:rPr>
          <w:rFonts w:ascii="Times New Roman" w:eastAsia="Times New Roman" w:hAnsi="Times New Roman" w:cs="Times New Roman"/>
          <w:color w:val="000000"/>
          <w:sz w:val="20"/>
          <w:szCs w:val="20"/>
        </w:rPr>
        <w:t>10 students</w:t>
      </w:r>
      <w:r w:rsidRPr="00246F01">
        <w:rPr>
          <w:rFonts w:ascii="Times New Roman" w:eastAsia="Times New Roman" w:hAnsi="Times New Roman" w:cs="Times New Roman"/>
          <w:color w:val="000000"/>
          <w:sz w:val="20"/>
          <w:szCs w:val="20"/>
          <w:lang w:val="id-ID"/>
        </w:rPr>
        <w:t>, they were</w:t>
      </w:r>
      <w:r w:rsidRPr="00246F01">
        <w:rPr>
          <w:rFonts w:ascii="Times New Roman" w:eastAsia="Times New Roman" w:hAnsi="Times New Roman" w:cs="Times New Roman"/>
          <w:color w:val="000000"/>
          <w:sz w:val="20"/>
          <w:szCs w:val="20"/>
        </w:rPr>
        <w:t xml:space="preserve"> taken randomly in </w:t>
      </w:r>
      <w:r w:rsidRPr="00246F01">
        <w:rPr>
          <w:rFonts w:ascii="Times New Roman" w:eastAsia="Times New Roman" w:hAnsi="Times New Roman" w:cs="Times New Roman"/>
          <w:color w:val="000000"/>
          <w:sz w:val="20"/>
          <w:szCs w:val="20"/>
          <w:lang w:val="id-ID"/>
        </w:rPr>
        <w:t xml:space="preserve">semester five (V) </w:t>
      </w:r>
      <w:r w:rsidRPr="00246F01">
        <w:rPr>
          <w:rFonts w:ascii="Times New Roman" w:eastAsia="Times New Roman" w:hAnsi="Times New Roman" w:cs="Times New Roman"/>
          <w:color w:val="000000"/>
          <w:sz w:val="20"/>
          <w:szCs w:val="20"/>
        </w:rPr>
        <w:t xml:space="preserve">as a small group. </w:t>
      </w:r>
      <w:r w:rsidRPr="00246F01">
        <w:rPr>
          <w:rFonts w:ascii="Times New Roman" w:eastAsia="Times New Roman" w:hAnsi="Times New Roman" w:cs="Times New Roman"/>
          <w:color w:val="000000"/>
          <w:sz w:val="20"/>
          <w:szCs w:val="20"/>
          <w:lang w:val="id-ID"/>
        </w:rPr>
        <w:t>The instruments of d</w:t>
      </w:r>
      <w:proofErr w:type="spellStart"/>
      <w:r w:rsidRPr="00246F01">
        <w:rPr>
          <w:rFonts w:ascii="Times New Roman" w:eastAsia="Times New Roman" w:hAnsi="Times New Roman" w:cs="Times New Roman"/>
          <w:color w:val="000000"/>
          <w:sz w:val="20"/>
          <w:szCs w:val="20"/>
        </w:rPr>
        <w:t>ata</w:t>
      </w:r>
      <w:proofErr w:type="spellEnd"/>
      <w:r w:rsidRPr="00246F01">
        <w:rPr>
          <w:rFonts w:ascii="Times New Roman" w:eastAsia="Times New Roman" w:hAnsi="Times New Roman" w:cs="Times New Roman"/>
          <w:color w:val="000000"/>
          <w:sz w:val="20"/>
          <w:szCs w:val="20"/>
        </w:rPr>
        <w:t xml:space="preserve"> collection used 1)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questionnaire</w:t>
      </w:r>
      <w:r w:rsidRPr="00246F01">
        <w:rPr>
          <w:rFonts w:ascii="Times New Roman" w:eastAsia="Times New Roman" w:hAnsi="Times New Roman" w:cs="Times New Roman"/>
          <w:color w:val="000000"/>
          <w:sz w:val="20"/>
          <w:szCs w:val="20"/>
          <w:lang w:val="id-ID"/>
        </w:rPr>
        <w:t xml:space="preserve"> of</w:t>
      </w:r>
      <w:r w:rsidRPr="00246F01">
        <w:rPr>
          <w:rFonts w:ascii="Times New Roman" w:eastAsia="Times New Roman" w:hAnsi="Times New Roman" w:cs="Times New Roman"/>
          <w:color w:val="000000"/>
          <w:sz w:val="20"/>
          <w:szCs w:val="20"/>
        </w:rPr>
        <w:t xml:space="preserve"> material expert and 2) the</w:t>
      </w:r>
      <w:r w:rsidR="00AA4F5C">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questionnaire</w:t>
      </w:r>
      <w:r w:rsidR="00222965">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 xml:space="preserve">of students’ </w:t>
      </w:r>
      <w:r w:rsidRPr="00246F01">
        <w:rPr>
          <w:rFonts w:ascii="Times New Roman" w:eastAsia="Times New Roman" w:hAnsi="Times New Roman" w:cs="Times New Roman"/>
          <w:color w:val="000000"/>
          <w:sz w:val="20"/>
          <w:szCs w:val="20"/>
        </w:rPr>
        <w:t xml:space="preserve">responses. </w:t>
      </w:r>
    </w:p>
    <w:p w:rsidR="00235BB7" w:rsidRPr="00246F01" w:rsidRDefault="00235BB7" w:rsidP="00F31F95">
      <w:pPr>
        <w:spacing w:line="360" w:lineRule="auto"/>
        <w:jc w:val="both"/>
        <w:rPr>
          <w:rFonts w:ascii="Times New Roman" w:eastAsia="Times New Roman" w:hAnsi="Times New Roman" w:cs="Times New Roman"/>
          <w:sz w:val="20"/>
          <w:szCs w:val="20"/>
        </w:rPr>
      </w:pPr>
      <w:r w:rsidRPr="00246F01">
        <w:rPr>
          <w:rFonts w:ascii="Times New Roman" w:eastAsia="Times New Roman" w:hAnsi="Times New Roman" w:cs="Times New Roman"/>
          <w:color w:val="000000"/>
          <w:sz w:val="20"/>
          <w:szCs w:val="20"/>
        </w:rPr>
        <w:t>The process of develop</w:t>
      </w:r>
      <w:r w:rsidRPr="00246F01">
        <w:rPr>
          <w:rFonts w:ascii="Times New Roman" w:eastAsia="Times New Roman" w:hAnsi="Times New Roman" w:cs="Times New Roman"/>
          <w:color w:val="000000"/>
          <w:sz w:val="20"/>
          <w:szCs w:val="20"/>
          <w:lang w:val="id-ID"/>
        </w:rPr>
        <w:t>ment the module</w:t>
      </w:r>
      <w:r w:rsidRPr="00246F01">
        <w:rPr>
          <w:rFonts w:ascii="Times New Roman" w:eastAsia="Times New Roman" w:hAnsi="Times New Roman" w:cs="Times New Roman"/>
          <w:color w:val="000000"/>
          <w:sz w:val="20"/>
          <w:szCs w:val="20"/>
        </w:rPr>
        <w:t xml:space="preserve"> learning component</w:t>
      </w:r>
      <w:r w:rsidR="000B29BE">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s</w:t>
      </w:r>
      <w:r w:rsidRPr="00246F01">
        <w:rPr>
          <w:rFonts w:ascii="Times New Roman" w:eastAsia="Times New Roman" w:hAnsi="Times New Roman" w:cs="Times New Roman"/>
          <w:color w:val="000000"/>
          <w:sz w:val="20"/>
          <w:szCs w:val="20"/>
        </w:rPr>
        <w:t>us</w:t>
      </w:r>
      <w:r w:rsidRPr="00246F01">
        <w:rPr>
          <w:rFonts w:ascii="Times New Roman" w:eastAsia="Times New Roman" w:hAnsi="Times New Roman" w:cs="Times New Roman"/>
          <w:color w:val="000000"/>
          <w:sz w:val="20"/>
          <w:szCs w:val="20"/>
          <w:lang w:val="id-ID"/>
        </w:rPr>
        <w:t>eds</w:t>
      </w:r>
      <w:proofErr w:type="spellStart"/>
      <w:r w:rsidRPr="00246F01">
        <w:rPr>
          <w:rFonts w:ascii="Times New Roman" w:eastAsia="Times New Roman" w:hAnsi="Times New Roman" w:cs="Times New Roman"/>
          <w:color w:val="000000"/>
          <w:sz w:val="20"/>
          <w:szCs w:val="20"/>
        </w:rPr>
        <w:t>teps</w:t>
      </w:r>
      <w:proofErr w:type="spellEnd"/>
      <w:r w:rsidRPr="00246F01">
        <w:rPr>
          <w:rFonts w:ascii="Times New Roman" w:eastAsia="Times New Roman" w:hAnsi="Times New Roman" w:cs="Times New Roman"/>
          <w:color w:val="000000"/>
          <w:sz w:val="20"/>
          <w:szCs w:val="20"/>
        </w:rPr>
        <w:t xml:space="preserve"> on the </w:t>
      </w:r>
      <w:r w:rsidRPr="00246F01">
        <w:rPr>
          <w:rFonts w:ascii="Times New Roman" w:eastAsia="Times New Roman" w:hAnsi="Times New Roman" w:cs="Times New Roman"/>
          <w:color w:val="000000"/>
          <w:sz w:val="20"/>
          <w:szCs w:val="20"/>
          <w:lang w:val="id-ID"/>
        </w:rPr>
        <w:t xml:space="preserve">model </w:t>
      </w:r>
      <w:r w:rsidRPr="00246F01">
        <w:rPr>
          <w:rFonts w:ascii="Times New Roman" w:eastAsia="Times New Roman" w:hAnsi="Times New Roman" w:cs="Times New Roman"/>
          <w:color w:val="000000"/>
          <w:sz w:val="20"/>
          <w:szCs w:val="20"/>
        </w:rPr>
        <w:t>stage</w:t>
      </w:r>
      <w:r w:rsidRPr="00246F01">
        <w:rPr>
          <w:rFonts w:ascii="Times New Roman" w:eastAsia="Times New Roman" w:hAnsi="Times New Roman" w:cs="Times New Roman"/>
          <w:color w:val="000000"/>
          <w:sz w:val="20"/>
          <w:szCs w:val="20"/>
          <w:lang w:val="id-ID"/>
        </w:rPr>
        <w:t>of the</w:t>
      </w:r>
      <w:r w:rsidR="000B29BE">
        <w:rPr>
          <w:rFonts w:ascii="Times New Roman" w:eastAsia="Times New Roman" w:hAnsi="Times New Roman" w:cs="Times New Roman"/>
          <w:color w:val="000000"/>
          <w:sz w:val="20"/>
          <w:szCs w:val="20"/>
        </w:rPr>
        <w:t xml:space="preserve"> </w:t>
      </w:r>
      <w:r w:rsidR="0057607C" w:rsidRPr="00246F01">
        <w:rPr>
          <w:rFonts w:ascii="Times New Roman" w:eastAsia="Times New Roman" w:hAnsi="Times New Roman" w:cs="Times New Roman"/>
          <w:color w:val="000000"/>
          <w:sz w:val="20"/>
          <w:szCs w:val="20"/>
        </w:rPr>
        <w:t>[1</w:t>
      </w:r>
      <w:r w:rsidR="0057607C" w:rsidRPr="00246F01">
        <w:rPr>
          <w:rFonts w:ascii="Times New Roman" w:eastAsia="Times New Roman" w:hAnsi="Times New Roman" w:cs="Times New Roman"/>
          <w:color w:val="000000"/>
          <w:sz w:val="20"/>
          <w:szCs w:val="20"/>
          <w:lang w:val="id-ID"/>
        </w:rPr>
        <w:t>3</w:t>
      </w:r>
      <w:r w:rsidRPr="00246F01">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 xml:space="preserve">The steps ofthe </w:t>
      </w:r>
      <w:r w:rsidRPr="00246F01">
        <w:rPr>
          <w:rFonts w:ascii="Times New Roman" w:eastAsia="Times New Roman" w:hAnsi="Times New Roman" w:cs="Times New Roman"/>
          <w:color w:val="000000"/>
          <w:sz w:val="20"/>
          <w:szCs w:val="20"/>
        </w:rPr>
        <w:t xml:space="preserve">Dick and Carey </w:t>
      </w:r>
      <w:r w:rsidRPr="00246F01">
        <w:rPr>
          <w:rFonts w:ascii="Times New Roman" w:eastAsia="Times New Roman" w:hAnsi="Times New Roman" w:cs="Times New Roman"/>
          <w:color w:val="000000"/>
          <w:sz w:val="20"/>
          <w:szCs w:val="20"/>
          <w:lang w:val="id-ID"/>
        </w:rPr>
        <w:t>model consisted of</w:t>
      </w:r>
      <w:r w:rsidRPr="00246F01">
        <w:rPr>
          <w:rFonts w:ascii="Times New Roman" w:eastAsia="Times New Roman" w:hAnsi="Times New Roman" w:cs="Times New Roman"/>
          <w:color w:val="000000"/>
          <w:sz w:val="20"/>
          <w:szCs w:val="20"/>
        </w:rPr>
        <w:t xml:space="preserve">: identifying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 xml:space="preserve">learning objectives, analysis of learning, analysis of the learners and the environment, </w:t>
      </w:r>
      <w:proofErr w:type="spellStart"/>
      <w:r w:rsidRPr="00246F01">
        <w:rPr>
          <w:rFonts w:ascii="Times New Roman" w:eastAsia="Times New Roman" w:hAnsi="Times New Roman" w:cs="Times New Roman"/>
          <w:color w:val="000000"/>
          <w:sz w:val="20"/>
          <w:szCs w:val="20"/>
        </w:rPr>
        <w:t>formulat</w:t>
      </w:r>
      <w:proofErr w:type="spellEnd"/>
      <w:r w:rsidRPr="00246F01">
        <w:rPr>
          <w:rFonts w:ascii="Times New Roman" w:eastAsia="Times New Roman" w:hAnsi="Times New Roman" w:cs="Times New Roman"/>
          <w:color w:val="000000"/>
          <w:sz w:val="20"/>
          <w:szCs w:val="20"/>
          <w:lang w:val="id-ID"/>
        </w:rPr>
        <w:t>ing</w:t>
      </w:r>
      <w:r w:rsidRPr="00246F01">
        <w:rPr>
          <w:rFonts w:ascii="Times New Roman" w:eastAsia="Times New Roman" w:hAnsi="Times New Roman" w:cs="Times New Roman"/>
          <w:color w:val="000000"/>
          <w:sz w:val="20"/>
          <w:szCs w:val="20"/>
        </w:rPr>
        <w:t xml:space="preserve"> specific goals, develop</w:t>
      </w:r>
      <w:r w:rsidRPr="00246F01">
        <w:rPr>
          <w:rFonts w:ascii="Times New Roman" w:eastAsia="Times New Roman" w:hAnsi="Times New Roman" w:cs="Times New Roman"/>
          <w:color w:val="000000"/>
          <w:sz w:val="20"/>
          <w:szCs w:val="20"/>
          <w:lang w:val="id-ID"/>
        </w:rPr>
        <w:t>ing the</w:t>
      </w:r>
      <w:r w:rsidRPr="00246F01">
        <w:rPr>
          <w:rFonts w:ascii="Times New Roman" w:eastAsia="Times New Roman" w:hAnsi="Times New Roman" w:cs="Times New Roman"/>
          <w:color w:val="000000"/>
          <w:sz w:val="20"/>
          <w:szCs w:val="20"/>
        </w:rPr>
        <w:t xml:space="preserve"> assessment instruments, develop</w:t>
      </w:r>
      <w:r w:rsidRPr="00246F01">
        <w:rPr>
          <w:rFonts w:ascii="Times New Roman" w:eastAsia="Times New Roman" w:hAnsi="Times New Roman" w:cs="Times New Roman"/>
          <w:color w:val="000000"/>
          <w:sz w:val="20"/>
          <w:szCs w:val="20"/>
          <w:lang w:val="id-ID"/>
        </w:rPr>
        <w:t>ing the</w:t>
      </w:r>
      <w:r w:rsidRPr="00246F01">
        <w:rPr>
          <w:rFonts w:ascii="Times New Roman" w:eastAsia="Times New Roman" w:hAnsi="Times New Roman" w:cs="Times New Roman"/>
          <w:color w:val="000000"/>
          <w:sz w:val="20"/>
          <w:szCs w:val="20"/>
        </w:rPr>
        <w:t xml:space="preserve"> learning strategies, developing and selecting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learning materials, design</w:t>
      </w:r>
      <w:r w:rsidRPr="00246F01">
        <w:rPr>
          <w:rFonts w:ascii="Times New Roman" w:eastAsia="Times New Roman" w:hAnsi="Times New Roman" w:cs="Times New Roman"/>
          <w:color w:val="000000"/>
          <w:sz w:val="20"/>
          <w:szCs w:val="20"/>
          <w:lang w:val="id-ID"/>
        </w:rPr>
        <w:t>ing</w:t>
      </w:r>
      <w:r w:rsidRPr="00246F01">
        <w:rPr>
          <w:rFonts w:ascii="Times New Roman" w:eastAsia="Times New Roman" w:hAnsi="Times New Roman" w:cs="Times New Roman"/>
          <w:color w:val="000000"/>
          <w:sz w:val="20"/>
          <w:szCs w:val="20"/>
        </w:rPr>
        <w:t xml:space="preserve"> and conduct</w:t>
      </w:r>
      <w:r w:rsidRPr="00246F01">
        <w:rPr>
          <w:rFonts w:ascii="Times New Roman" w:eastAsia="Times New Roman" w:hAnsi="Times New Roman" w:cs="Times New Roman"/>
          <w:color w:val="000000"/>
          <w:sz w:val="20"/>
          <w:szCs w:val="20"/>
          <w:lang w:val="id-ID"/>
        </w:rPr>
        <w:t>ing the</w:t>
      </w:r>
      <w:r w:rsidRPr="00246F01">
        <w:rPr>
          <w:rFonts w:ascii="Times New Roman" w:eastAsia="Times New Roman" w:hAnsi="Times New Roman" w:cs="Times New Roman"/>
          <w:color w:val="000000"/>
          <w:sz w:val="20"/>
          <w:szCs w:val="20"/>
        </w:rPr>
        <w:t xml:space="preserve"> formative evaluation, and </w:t>
      </w:r>
      <w:proofErr w:type="spellStart"/>
      <w:r w:rsidRPr="00246F01">
        <w:rPr>
          <w:rFonts w:ascii="Times New Roman" w:eastAsia="Times New Roman" w:hAnsi="Times New Roman" w:cs="Times New Roman"/>
          <w:color w:val="000000"/>
          <w:sz w:val="20"/>
          <w:szCs w:val="20"/>
        </w:rPr>
        <w:t>revis</w:t>
      </w:r>
      <w:proofErr w:type="spellEnd"/>
      <w:r w:rsidRPr="00246F01">
        <w:rPr>
          <w:rFonts w:ascii="Times New Roman" w:eastAsia="Times New Roman" w:hAnsi="Times New Roman" w:cs="Times New Roman"/>
          <w:color w:val="000000"/>
          <w:sz w:val="20"/>
          <w:szCs w:val="20"/>
          <w:lang w:val="id-ID"/>
        </w:rPr>
        <w:t>ing</w:t>
      </w:r>
      <w:r w:rsidR="00F46D58">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 xml:space="preserve">the learning </w:t>
      </w:r>
      <w:r w:rsidRPr="00246F01">
        <w:rPr>
          <w:rFonts w:ascii="Times New Roman" w:eastAsia="Times New Roman" w:hAnsi="Times New Roman" w:cs="Times New Roman"/>
          <w:color w:val="000000"/>
          <w:sz w:val="20"/>
          <w:szCs w:val="20"/>
        </w:rPr>
        <w:t xml:space="preserve">materials. According to </w:t>
      </w:r>
      <w:proofErr w:type="spellStart"/>
      <w:r w:rsidRPr="00246F01">
        <w:rPr>
          <w:rFonts w:ascii="Times New Roman" w:eastAsia="Times New Roman" w:hAnsi="Times New Roman" w:cs="Times New Roman"/>
          <w:color w:val="000000" w:themeColor="text1"/>
          <w:sz w:val="20"/>
          <w:szCs w:val="20"/>
        </w:rPr>
        <w:t>Semiawan</w:t>
      </w:r>
      <w:proofErr w:type="spellEnd"/>
      <w:r w:rsidR="00DD7980" w:rsidRPr="00246F01">
        <w:rPr>
          <w:rFonts w:ascii="Times New Roman" w:eastAsia="Times New Roman" w:hAnsi="Times New Roman" w:cs="Times New Roman"/>
          <w:color w:val="000000" w:themeColor="text1"/>
          <w:sz w:val="20"/>
          <w:szCs w:val="20"/>
        </w:rPr>
        <w:t xml:space="preserve"> [</w:t>
      </w:r>
      <w:r w:rsidR="0057607C" w:rsidRPr="00246F01">
        <w:rPr>
          <w:rFonts w:ascii="Times New Roman" w:eastAsia="Times New Roman" w:hAnsi="Times New Roman" w:cs="Times New Roman"/>
          <w:color w:val="000000"/>
          <w:sz w:val="20"/>
          <w:szCs w:val="20"/>
        </w:rPr>
        <w:t>1</w:t>
      </w:r>
      <w:r w:rsidR="0057607C" w:rsidRPr="00246F01">
        <w:rPr>
          <w:rFonts w:ascii="Times New Roman" w:eastAsia="Times New Roman" w:hAnsi="Times New Roman" w:cs="Times New Roman"/>
          <w:color w:val="000000"/>
          <w:sz w:val="20"/>
          <w:szCs w:val="20"/>
          <w:lang w:val="id-ID"/>
        </w:rPr>
        <w:t>4</w:t>
      </w:r>
      <w:r w:rsidRPr="00246F01">
        <w:rPr>
          <w:rFonts w:ascii="Times New Roman" w:eastAsia="Times New Roman" w:hAnsi="Times New Roman" w:cs="Times New Roman"/>
          <w:color w:val="000000"/>
          <w:sz w:val="20"/>
          <w:szCs w:val="20"/>
        </w:rPr>
        <w:t>]</w:t>
      </w:r>
      <w:r w:rsidR="00F46D58">
        <w:rPr>
          <w:rFonts w:ascii="Times New Roman" w:eastAsia="Times New Roman" w:hAnsi="Times New Roman" w:cs="Times New Roman"/>
          <w:color w:val="000000"/>
          <w:sz w:val="20"/>
          <w:szCs w:val="20"/>
        </w:rPr>
        <w:t>, Research and Development (R&amp;</w:t>
      </w:r>
      <w:r w:rsidRPr="00246F01">
        <w:rPr>
          <w:rFonts w:ascii="Times New Roman" w:eastAsia="Times New Roman" w:hAnsi="Times New Roman" w:cs="Times New Roman"/>
          <w:color w:val="000000"/>
          <w:sz w:val="20"/>
          <w:szCs w:val="20"/>
        </w:rPr>
        <w:t xml:space="preserve">D) is the border of qualitative and quantitative approaches, especially to bridge the gap between research and practice of </w:t>
      </w:r>
      <w:proofErr w:type="spellStart"/>
      <w:r w:rsidRPr="00246F01">
        <w:rPr>
          <w:rFonts w:ascii="Times New Roman" w:eastAsia="Times New Roman" w:hAnsi="Times New Roman" w:cs="Times New Roman"/>
          <w:color w:val="000000"/>
          <w:sz w:val="20"/>
          <w:szCs w:val="20"/>
        </w:rPr>
        <w:t>education.Thus</w:t>
      </w:r>
      <w:proofErr w:type="spellEnd"/>
      <w:r w:rsidRPr="00246F01">
        <w:rPr>
          <w:rFonts w:ascii="Times New Roman" w:eastAsia="Times New Roman" w:hAnsi="Times New Roman" w:cs="Times New Roman"/>
          <w:color w:val="000000"/>
          <w:sz w:val="20"/>
          <w:szCs w:val="20"/>
          <w:lang w:val="id-ID"/>
        </w:rPr>
        <w:t>,</w:t>
      </w:r>
      <w:r w:rsidRPr="00246F01">
        <w:rPr>
          <w:rFonts w:ascii="Times New Roman" w:eastAsia="Times New Roman" w:hAnsi="Times New Roman" w:cs="Times New Roman"/>
          <w:color w:val="000000"/>
          <w:sz w:val="20"/>
          <w:szCs w:val="20"/>
        </w:rPr>
        <w:t xml:space="preserve"> R and D is a process to develop and product.</w:t>
      </w:r>
      <w:r w:rsidRPr="00246F01">
        <w:rPr>
          <w:rFonts w:ascii="Times New Roman" w:eastAsia="Times New Roman" w:hAnsi="Times New Roman" w:cs="Times New Roman"/>
          <w:color w:val="000000"/>
          <w:sz w:val="20"/>
          <w:szCs w:val="20"/>
          <w:lang w:val="id-ID"/>
        </w:rPr>
        <w:t xml:space="preserve">1) Testing the validation expert of the </w:t>
      </w:r>
      <w:r w:rsidRPr="00246F01">
        <w:rPr>
          <w:rFonts w:ascii="Times New Roman" w:eastAsia="Times New Roman" w:hAnsi="Times New Roman" w:cs="Times New Roman"/>
          <w:color w:val="000000"/>
          <w:sz w:val="20"/>
          <w:szCs w:val="20"/>
        </w:rPr>
        <w:t xml:space="preserve">educational content and learning media; 2) </w:t>
      </w:r>
      <w:r w:rsidRPr="00246F01">
        <w:rPr>
          <w:rFonts w:ascii="Times New Roman" w:eastAsia="Times New Roman" w:hAnsi="Times New Roman" w:cs="Times New Roman"/>
          <w:color w:val="000000"/>
          <w:sz w:val="20"/>
          <w:szCs w:val="20"/>
          <w:lang w:val="id-ID"/>
        </w:rPr>
        <w:t xml:space="preserve">Testing </w:t>
      </w:r>
      <w:r w:rsidRPr="00246F01">
        <w:rPr>
          <w:rFonts w:ascii="Times New Roman" w:eastAsia="Times New Roman" w:hAnsi="Times New Roman" w:cs="Times New Roman"/>
          <w:color w:val="000000"/>
          <w:sz w:val="20"/>
          <w:szCs w:val="20"/>
        </w:rPr>
        <w:t xml:space="preserve">the </w:t>
      </w:r>
      <w:r w:rsidRPr="00246F01">
        <w:rPr>
          <w:rFonts w:ascii="Times New Roman" w:eastAsia="Times New Roman" w:hAnsi="Times New Roman" w:cs="Times New Roman"/>
          <w:color w:val="000000"/>
          <w:sz w:val="20"/>
          <w:szCs w:val="20"/>
          <w:lang w:val="id-ID"/>
        </w:rPr>
        <w:t>learning</w:t>
      </w:r>
      <w:r w:rsidRPr="00246F01">
        <w:rPr>
          <w:rFonts w:ascii="Times New Roman" w:eastAsia="Times New Roman" w:hAnsi="Times New Roman" w:cs="Times New Roman"/>
          <w:color w:val="000000"/>
          <w:sz w:val="20"/>
          <w:szCs w:val="20"/>
        </w:rPr>
        <w:t xml:space="preserve"> design experts; 3) </w:t>
      </w:r>
      <w:r w:rsidRPr="00246F01">
        <w:rPr>
          <w:rFonts w:ascii="Times New Roman" w:eastAsia="Times New Roman" w:hAnsi="Times New Roman" w:cs="Times New Roman"/>
          <w:color w:val="000000"/>
          <w:sz w:val="20"/>
          <w:szCs w:val="20"/>
          <w:lang w:val="id-ID"/>
        </w:rPr>
        <w:t>testing the students</w:t>
      </w:r>
      <w:r w:rsidRPr="00246F01">
        <w:rPr>
          <w:rFonts w:ascii="Times New Roman" w:eastAsia="Times New Roman" w:hAnsi="Times New Roman" w:cs="Times New Roman"/>
          <w:color w:val="000000"/>
          <w:sz w:val="20"/>
          <w:szCs w:val="20"/>
        </w:rPr>
        <w:t xml:space="preserve"> individual</w:t>
      </w:r>
      <w:r w:rsidRPr="00246F01">
        <w:rPr>
          <w:rFonts w:ascii="Times New Roman" w:eastAsia="Times New Roman" w:hAnsi="Times New Roman" w:cs="Times New Roman"/>
          <w:color w:val="000000"/>
          <w:sz w:val="20"/>
          <w:szCs w:val="20"/>
          <w:lang w:val="id-ID"/>
        </w:rPr>
        <w:t>ly</w:t>
      </w:r>
      <w:r w:rsidRPr="00246F01">
        <w:rPr>
          <w:rFonts w:ascii="Times New Roman" w:eastAsia="Times New Roman" w:hAnsi="Times New Roman" w:cs="Times New Roman"/>
          <w:color w:val="000000"/>
          <w:sz w:val="20"/>
          <w:szCs w:val="20"/>
        </w:rPr>
        <w:t>; 4) T</w:t>
      </w:r>
      <w:r w:rsidRPr="00246F01">
        <w:rPr>
          <w:rFonts w:ascii="Times New Roman" w:eastAsia="Times New Roman" w:hAnsi="Times New Roman" w:cs="Times New Roman"/>
          <w:color w:val="000000"/>
          <w:sz w:val="20"/>
          <w:szCs w:val="20"/>
          <w:lang w:val="id-ID"/>
        </w:rPr>
        <w:t>esting t</w:t>
      </w:r>
      <w:r w:rsidRPr="00246F01">
        <w:rPr>
          <w:rFonts w:ascii="Times New Roman" w:eastAsia="Times New Roman" w:hAnsi="Times New Roman" w:cs="Times New Roman"/>
          <w:color w:val="000000"/>
          <w:sz w:val="20"/>
          <w:szCs w:val="20"/>
        </w:rPr>
        <w:t xml:space="preserve">he </w:t>
      </w:r>
      <w:r w:rsidRPr="00246F01">
        <w:rPr>
          <w:rFonts w:ascii="Times New Roman" w:eastAsia="Times New Roman" w:hAnsi="Times New Roman" w:cs="Times New Roman"/>
          <w:color w:val="000000"/>
          <w:sz w:val="20"/>
          <w:szCs w:val="20"/>
          <w:lang w:val="id-ID"/>
        </w:rPr>
        <w:t xml:space="preserve">students </w:t>
      </w:r>
      <w:r w:rsidRPr="00246F01">
        <w:rPr>
          <w:rFonts w:ascii="Times New Roman" w:eastAsia="Times New Roman" w:hAnsi="Times New Roman" w:cs="Times New Roman"/>
          <w:color w:val="000000"/>
          <w:sz w:val="20"/>
          <w:szCs w:val="20"/>
        </w:rPr>
        <w:t>of small group</w:t>
      </w:r>
      <w:r w:rsidRPr="00246F01">
        <w:rPr>
          <w:rFonts w:ascii="Times New Roman" w:eastAsia="Times New Roman" w:hAnsi="Times New Roman" w:cs="Times New Roman"/>
          <w:color w:val="000000"/>
          <w:sz w:val="20"/>
          <w:szCs w:val="20"/>
          <w:lang w:val="id-ID"/>
        </w:rPr>
        <w:t>s</w:t>
      </w:r>
      <w:r w:rsidRPr="00246F01">
        <w:rPr>
          <w:rFonts w:ascii="Times New Roman" w:eastAsia="Times New Roman" w:hAnsi="Times New Roman" w:cs="Times New Roman"/>
          <w:color w:val="000000"/>
          <w:sz w:val="20"/>
          <w:szCs w:val="20"/>
        </w:rPr>
        <w:t xml:space="preserve">; and 4) </w:t>
      </w:r>
      <w:r w:rsidRPr="00246F01">
        <w:rPr>
          <w:rFonts w:ascii="Times New Roman" w:eastAsia="Times New Roman" w:hAnsi="Times New Roman" w:cs="Times New Roman"/>
          <w:color w:val="000000"/>
          <w:sz w:val="20"/>
          <w:szCs w:val="20"/>
          <w:lang w:val="id-ID"/>
        </w:rPr>
        <w:t>testing the field</w:t>
      </w:r>
      <w:r w:rsidRPr="00246F01">
        <w:rPr>
          <w:rFonts w:ascii="Times New Roman" w:eastAsia="Times New Roman" w:hAnsi="Times New Roman" w:cs="Times New Roman"/>
          <w:color w:val="000000"/>
          <w:sz w:val="20"/>
          <w:szCs w:val="20"/>
        </w:rPr>
        <w:t>.</w:t>
      </w:r>
      <w:r w:rsidRPr="00246F01">
        <w:rPr>
          <w:rFonts w:ascii="Times New Roman" w:eastAsia="Times New Roman" w:hAnsi="Times New Roman" w:cs="Times New Roman"/>
          <w:color w:val="000000"/>
          <w:sz w:val="20"/>
          <w:szCs w:val="20"/>
          <w:lang w:val="id-ID"/>
        </w:rPr>
        <w:t xml:space="preserve"> But, in this research, it only reached in the testing phase</w:t>
      </w:r>
      <w:r w:rsidR="00F46D58">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of students in small groups.</w:t>
      </w:r>
    </w:p>
    <w:p w:rsidR="00235BB7" w:rsidRPr="00246F01" w:rsidRDefault="00235BB7" w:rsidP="00F31F95">
      <w:pPr>
        <w:pStyle w:val="Els-1storder-head"/>
      </w:pPr>
      <w:r w:rsidRPr="00246F01">
        <w:rPr>
          <w:lang w:val="id-ID"/>
        </w:rPr>
        <w:t xml:space="preserve"> Results</w:t>
      </w:r>
      <w:r w:rsidR="00F46D58">
        <w:t xml:space="preserve"> </w:t>
      </w:r>
      <w:r w:rsidR="00F31F95" w:rsidRPr="00246F01">
        <w:t>and Discussions</w:t>
      </w:r>
    </w:p>
    <w:p w:rsidR="00F31F95" w:rsidRPr="00314C89" w:rsidRDefault="00F31F95" w:rsidP="00F31F95">
      <w:pPr>
        <w:pStyle w:val="Els-2ndorder-head"/>
        <w:rPr>
          <w:b/>
        </w:rPr>
      </w:pPr>
      <w:r w:rsidRPr="00314C89">
        <w:rPr>
          <w:b/>
          <w:lang w:val="id-ID"/>
        </w:rPr>
        <w:t>Results</w:t>
      </w:r>
    </w:p>
    <w:p w:rsidR="00235BB7" w:rsidRPr="00246F01" w:rsidRDefault="00235BB7" w:rsidP="00235BB7">
      <w:pPr>
        <w:autoSpaceDE w:val="0"/>
        <w:autoSpaceDN w:val="0"/>
        <w:adjustRightInd w:val="0"/>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The satges of the module development:</w:t>
      </w:r>
    </w:p>
    <w:p w:rsidR="00235BB7" w:rsidRPr="00246F01" w:rsidRDefault="00235BB7" w:rsidP="00235BB7">
      <w:pPr>
        <w:pStyle w:val="ListParagraph"/>
        <w:widowControl/>
        <w:numPr>
          <w:ilvl w:val="0"/>
          <w:numId w:val="6"/>
        </w:numPr>
        <w:autoSpaceDE w:val="0"/>
        <w:autoSpaceDN w:val="0"/>
        <w:adjustRightInd w:val="0"/>
        <w:spacing w:line="360" w:lineRule="auto"/>
        <w:ind w:left="360"/>
        <w:contextualSpacing/>
        <w:jc w:val="both"/>
        <w:rPr>
          <w:rFonts w:ascii="Times New Roman" w:hAnsi="Times New Roman" w:cs="Times New Roman"/>
          <w:b/>
          <w:sz w:val="20"/>
          <w:szCs w:val="20"/>
        </w:rPr>
      </w:pPr>
      <w:r w:rsidRPr="00246F01">
        <w:rPr>
          <w:rFonts w:ascii="Times New Roman" w:hAnsi="Times New Roman" w:cs="Times New Roman"/>
          <w:sz w:val="20"/>
          <w:szCs w:val="20"/>
          <w:lang w:val="id-ID"/>
        </w:rPr>
        <w:t>Identifying the learning objectives</w:t>
      </w:r>
    </w:p>
    <w:p w:rsidR="00235BB7" w:rsidRPr="00246F01" w:rsidRDefault="00235BB7" w:rsidP="00F31F95">
      <w:pPr>
        <w:jc w:val="both"/>
        <w:rPr>
          <w:rFonts w:ascii="Times New Roman" w:eastAsia="Times New Roman" w:hAnsi="Times New Roman" w:cs="Times New Roman"/>
          <w:sz w:val="20"/>
          <w:szCs w:val="20"/>
          <w:lang w:val="id-ID"/>
        </w:rPr>
      </w:pPr>
      <w:r w:rsidRPr="00246F01">
        <w:rPr>
          <w:rFonts w:ascii="Times New Roman" w:eastAsia="Times New Roman" w:hAnsi="Times New Roman" w:cs="Times New Roman"/>
          <w:color w:val="000000"/>
          <w:sz w:val="20"/>
          <w:szCs w:val="20"/>
        </w:rPr>
        <w:t>Students</w:t>
      </w:r>
      <w:r w:rsidR="000B29BE">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require</w:t>
      </w:r>
      <w:r w:rsidRPr="00246F01">
        <w:rPr>
          <w:rFonts w:ascii="Times New Roman" w:eastAsia="Times New Roman" w:hAnsi="Times New Roman" w:cs="Times New Roman"/>
          <w:color w:val="000000"/>
          <w:sz w:val="20"/>
          <w:szCs w:val="20"/>
          <w:lang w:val="id-ID"/>
        </w:rPr>
        <w:t>d</w:t>
      </w:r>
      <w:r w:rsidRPr="00246F01">
        <w:rPr>
          <w:rFonts w:ascii="Times New Roman" w:eastAsia="Times New Roman" w:hAnsi="Times New Roman" w:cs="Times New Roman"/>
          <w:color w:val="000000"/>
          <w:sz w:val="20"/>
          <w:szCs w:val="20"/>
        </w:rPr>
        <w:t xml:space="preserve"> a </w:t>
      </w:r>
      <w:r w:rsidRPr="00246F01">
        <w:rPr>
          <w:rFonts w:ascii="Times New Roman" w:eastAsia="Times New Roman" w:hAnsi="Times New Roman" w:cs="Times New Roman"/>
          <w:color w:val="000000"/>
          <w:sz w:val="20"/>
          <w:szCs w:val="20"/>
          <w:lang w:val="id-ID"/>
        </w:rPr>
        <w:t xml:space="preserve">guidance </w:t>
      </w:r>
      <w:r w:rsidRPr="00246F01">
        <w:rPr>
          <w:rFonts w:ascii="Times New Roman" w:eastAsia="Times New Roman" w:hAnsi="Times New Roman" w:cs="Times New Roman"/>
          <w:color w:val="000000"/>
          <w:sz w:val="20"/>
          <w:szCs w:val="20"/>
        </w:rPr>
        <w:t>book</w:t>
      </w:r>
      <w:r w:rsidR="000B29BE">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 xml:space="preserve">(module) to facilitate </w:t>
      </w:r>
      <w:r w:rsidRPr="00246F01">
        <w:rPr>
          <w:rFonts w:ascii="Times New Roman" w:eastAsia="Times New Roman" w:hAnsi="Times New Roman" w:cs="Times New Roman"/>
          <w:color w:val="000000"/>
          <w:sz w:val="20"/>
          <w:szCs w:val="20"/>
          <w:lang w:val="id-ID"/>
        </w:rPr>
        <w:t>them</w:t>
      </w:r>
      <w:r w:rsidRPr="00246F01">
        <w:rPr>
          <w:rFonts w:ascii="Times New Roman" w:eastAsia="Times New Roman" w:hAnsi="Times New Roman" w:cs="Times New Roman"/>
          <w:color w:val="000000"/>
          <w:sz w:val="20"/>
          <w:szCs w:val="20"/>
        </w:rPr>
        <w:t xml:space="preserve"> in learning mathematical </w:t>
      </w:r>
      <w:r w:rsidRPr="00246F01">
        <w:rPr>
          <w:rFonts w:ascii="Times New Roman" w:eastAsia="Times New Roman" w:hAnsi="Times New Roman" w:cs="Times New Roman"/>
          <w:color w:val="000000"/>
          <w:sz w:val="20"/>
          <w:szCs w:val="20"/>
          <w:lang w:val="id-ID"/>
        </w:rPr>
        <w:t>statistics</w:t>
      </w:r>
      <w:r w:rsidRPr="00246F01">
        <w:rPr>
          <w:rFonts w:ascii="Times New Roman" w:eastAsia="Times New Roman" w:hAnsi="Times New Roman" w:cs="Times New Roman"/>
          <w:color w:val="000000"/>
          <w:sz w:val="20"/>
          <w:szCs w:val="20"/>
        </w:rPr>
        <w:t xml:space="preserve">1 </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random variables</w:t>
      </w:r>
      <w:r w:rsidRPr="00246F01">
        <w:rPr>
          <w:rFonts w:ascii="Times New Roman" w:eastAsia="Times New Roman" w:hAnsi="Times New Roman" w:cs="Times New Roman"/>
          <w:color w:val="000000"/>
          <w:sz w:val="20"/>
          <w:szCs w:val="20"/>
          <w:lang w:val="id-ID"/>
        </w:rPr>
        <w:t xml:space="preserve"> material</w:t>
      </w:r>
      <w:r w:rsidRPr="00246F01">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In this point, it could be seen the</w:t>
      </w:r>
      <w:r w:rsidRPr="00246F01">
        <w:rPr>
          <w:rFonts w:ascii="Times New Roman" w:eastAsia="Times New Roman" w:hAnsi="Times New Roman" w:cs="Times New Roman"/>
          <w:color w:val="000000"/>
          <w:sz w:val="20"/>
          <w:szCs w:val="20"/>
        </w:rPr>
        <w:t xml:space="preserve"> existing </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 xml:space="preserve">learning objectives. The learning </w:t>
      </w:r>
      <w:proofErr w:type="gramStart"/>
      <w:r w:rsidRPr="00246F01">
        <w:rPr>
          <w:rFonts w:ascii="Times New Roman" w:eastAsia="Times New Roman" w:hAnsi="Times New Roman" w:cs="Times New Roman"/>
          <w:color w:val="000000"/>
          <w:sz w:val="20"/>
          <w:szCs w:val="20"/>
        </w:rPr>
        <w:t>objectives</w:t>
      </w:r>
      <w:r w:rsidRPr="00246F01">
        <w:rPr>
          <w:rFonts w:ascii="Times New Roman" w:eastAsia="Times New Roman" w:hAnsi="Times New Roman" w:cs="Times New Roman"/>
          <w:color w:val="000000"/>
          <w:sz w:val="20"/>
          <w:szCs w:val="20"/>
          <w:lang w:val="id-ID"/>
        </w:rPr>
        <w:t xml:space="preserve"> was</w:t>
      </w:r>
      <w:proofErr w:type="gramEnd"/>
      <w:r w:rsidR="002A0F62">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outlined in the</w:t>
      </w:r>
      <w:r w:rsidRPr="00246F01">
        <w:rPr>
          <w:rFonts w:ascii="Times New Roman" w:eastAsia="Times New Roman" w:hAnsi="Times New Roman" w:cs="Times New Roman"/>
          <w:color w:val="000000"/>
          <w:sz w:val="20"/>
          <w:szCs w:val="20"/>
          <w:lang w:val="id-ID"/>
        </w:rPr>
        <w:t xml:space="preserve"> t</w:t>
      </w:r>
      <w:proofErr w:type="spellStart"/>
      <w:r w:rsidRPr="00246F01">
        <w:rPr>
          <w:rFonts w:ascii="Times New Roman" w:eastAsia="Times New Roman" w:hAnsi="Times New Roman" w:cs="Times New Roman"/>
          <w:color w:val="000000"/>
          <w:sz w:val="20"/>
          <w:szCs w:val="20"/>
        </w:rPr>
        <w:t>eaching</w:t>
      </w:r>
      <w:proofErr w:type="spellEnd"/>
      <w:r w:rsidR="000B29BE">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basic time</w:t>
      </w:r>
      <w:r w:rsidR="000B29BE">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 xml:space="preserve">line of </w:t>
      </w:r>
      <w:r w:rsidRPr="00246F01">
        <w:rPr>
          <w:rFonts w:ascii="Times New Roman" w:eastAsia="Times New Roman" w:hAnsi="Times New Roman" w:cs="Times New Roman"/>
          <w:color w:val="000000"/>
          <w:sz w:val="20"/>
          <w:szCs w:val="20"/>
        </w:rPr>
        <w:t>Program S</w:t>
      </w:r>
      <w:r w:rsidRPr="00246F01">
        <w:rPr>
          <w:rFonts w:ascii="Times New Roman" w:eastAsia="Times New Roman" w:hAnsi="Times New Roman" w:cs="Times New Roman"/>
          <w:color w:val="000000"/>
          <w:sz w:val="20"/>
          <w:szCs w:val="20"/>
          <w:lang w:val="id-ID"/>
        </w:rPr>
        <w:t>trata</w:t>
      </w:r>
      <w:r w:rsidRPr="00246F01">
        <w:rPr>
          <w:rFonts w:ascii="Times New Roman" w:eastAsia="Times New Roman" w:hAnsi="Times New Roman" w:cs="Times New Roman"/>
          <w:color w:val="000000"/>
          <w:sz w:val="20"/>
          <w:szCs w:val="20"/>
        </w:rPr>
        <w:t xml:space="preserve">-1 </w:t>
      </w:r>
      <w:r w:rsidRPr="00246F01">
        <w:rPr>
          <w:rFonts w:ascii="Times New Roman" w:eastAsia="Times New Roman" w:hAnsi="Times New Roman" w:cs="Times New Roman"/>
          <w:color w:val="000000"/>
          <w:sz w:val="20"/>
          <w:szCs w:val="20"/>
          <w:lang w:val="id-ID"/>
        </w:rPr>
        <w:t xml:space="preserve">in </w:t>
      </w:r>
      <w:r w:rsidR="002A0F62">
        <w:rPr>
          <w:rFonts w:ascii="Times New Roman" w:eastAsia="Times New Roman" w:hAnsi="Times New Roman" w:cs="Times New Roman"/>
          <w:color w:val="000000"/>
          <w:sz w:val="20"/>
          <w:szCs w:val="20"/>
        </w:rPr>
        <w:t xml:space="preserve">Mathematics </w:t>
      </w:r>
      <w:r w:rsidRPr="00246F01">
        <w:rPr>
          <w:rFonts w:ascii="Times New Roman" w:eastAsia="Times New Roman" w:hAnsi="Times New Roman" w:cs="Times New Roman"/>
          <w:color w:val="000000"/>
          <w:sz w:val="20"/>
          <w:szCs w:val="20"/>
        </w:rPr>
        <w:t>Education</w:t>
      </w:r>
      <w:r w:rsidRPr="00246F01">
        <w:rPr>
          <w:rFonts w:ascii="Times New Roman" w:eastAsia="Times New Roman" w:hAnsi="Times New Roman" w:cs="Times New Roman"/>
          <w:color w:val="000000"/>
          <w:sz w:val="20"/>
          <w:szCs w:val="20"/>
          <w:lang w:val="id-ID"/>
        </w:rPr>
        <w:t xml:space="preserve"> Department of</w:t>
      </w:r>
      <w:r w:rsidRPr="00246F01">
        <w:rPr>
          <w:rFonts w:ascii="Times New Roman" w:eastAsia="Times New Roman" w:hAnsi="Times New Roman" w:cs="Times New Roman"/>
          <w:color w:val="000000"/>
          <w:sz w:val="20"/>
          <w:szCs w:val="20"/>
        </w:rPr>
        <w:t xml:space="preserve"> UMSU.</w:t>
      </w:r>
    </w:p>
    <w:p w:rsidR="00235BB7" w:rsidRPr="00246F01" w:rsidRDefault="00235BB7" w:rsidP="00235BB7">
      <w:pPr>
        <w:pStyle w:val="ListParagraph"/>
        <w:widowControl/>
        <w:numPr>
          <w:ilvl w:val="0"/>
          <w:numId w:val="6"/>
        </w:numPr>
        <w:autoSpaceDE w:val="0"/>
        <w:autoSpaceDN w:val="0"/>
        <w:adjustRightInd w:val="0"/>
        <w:spacing w:line="360" w:lineRule="auto"/>
        <w:ind w:left="360"/>
        <w:contextualSpacing/>
        <w:jc w:val="both"/>
        <w:rPr>
          <w:rFonts w:ascii="Times New Roman" w:hAnsi="Times New Roman" w:cs="Times New Roman"/>
          <w:b/>
          <w:sz w:val="20"/>
          <w:szCs w:val="20"/>
        </w:rPr>
      </w:pPr>
      <w:r w:rsidRPr="00246F01">
        <w:rPr>
          <w:rFonts w:ascii="Times New Roman" w:hAnsi="Times New Roman" w:cs="Times New Roman"/>
          <w:sz w:val="20"/>
          <w:szCs w:val="20"/>
          <w:lang w:val="id-ID"/>
        </w:rPr>
        <w:t>Analyzing of learning</w:t>
      </w:r>
    </w:p>
    <w:p w:rsidR="00235BB7" w:rsidRPr="00246F01" w:rsidRDefault="00235BB7" w:rsidP="00F31F95">
      <w:pPr>
        <w:autoSpaceDE w:val="0"/>
        <w:autoSpaceDN w:val="0"/>
        <w:adjustRightInd w:val="0"/>
        <w:jc w:val="both"/>
        <w:rPr>
          <w:rFonts w:ascii="Times New Roman" w:hAnsi="Times New Roman" w:cs="Times New Roman"/>
          <w:sz w:val="20"/>
          <w:szCs w:val="20"/>
          <w:lang w:val="id-ID"/>
        </w:rPr>
      </w:pPr>
      <w:r w:rsidRPr="00246F01">
        <w:rPr>
          <w:rFonts w:ascii="Times New Roman" w:eastAsia="Times New Roman" w:hAnsi="Times New Roman" w:cs="Times New Roman"/>
          <w:color w:val="000000"/>
          <w:sz w:val="20"/>
          <w:szCs w:val="20"/>
          <w:lang w:val="id-ID"/>
        </w:rPr>
        <w:lastRenderedPageBreak/>
        <w:t>L</w:t>
      </w:r>
      <w:r w:rsidRPr="00246F01">
        <w:rPr>
          <w:rFonts w:ascii="Times New Roman" w:eastAsia="Times New Roman" w:hAnsi="Times New Roman" w:cs="Times New Roman"/>
          <w:color w:val="000000"/>
          <w:sz w:val="20"/>
          <w:szCs w:val="20"/>
        </w:rPr>
        <w:t xml:space="preserve">earning analysis </w:t>
      </w:r>
      <w:r w:rsidRPr="00246F01">
        <w:rPr>
          <w:rFonts w:ascii="Times New Roman" w:eastAsia="Times New Roman" w:hAnsi="Times New Roman" w:cs="Times New Roman"/>
          <w:color w:val="000000"/>
          <w:sz w:val="20"/>
          <w:szCs w:val="20"/>
          <w:lang w:val="id-ID"/>
        </w:rPr>
        <w:t xml:space="preserve">was </w:t>
      </w:r>
      <w:r w:rsidRPr="00246F01">
        <w:rPr>
          <w:rFonts w:ascii="Times New Roman" w:eastAsia="Times New Roman" w:hAnsi="Times New Roman" w:cs="Times New Roman"/>
          <w:color w:val="000000"/>
          <w:sz w:val="20"/>
          <w:szCs w:val="20"/>
        </w:rPr>
        <w:t xml:space="preserve">performed to obtain the skills that must be mastered </w:t>
      </w:r>
      <w:r w:rsidRPr="00246F01">
        <w:rPr>
          <w:rFonts w:ascii="Times New Roman" w:eastAsia="Times New Roman" w:hAnsi="Times New Roman" w:cs="Times New Roman"/>
          <w:color w:val="000000"/>
          <w:sz w:val="20"/>
          <w:szCs w:val="20"/>
          <w:lang w:val="id-ID"/>
        </w:rPr>
        <w:t xml:space="preserve">by the </w:t>
      </w:r>
      <w:r w:rsidRPr="00246F01">
        <w:rPr>
          <w:rFonts w:ascii="Times New Roman" w:eastAsia="Times New Roman" w:hAnsi="Times New Roman" w:cs="Times New Roman"/>
          <w:color w:val="000000"/>
          <w:sz w:val="20"/>
          <w:szCs w:val="20"/>
        </w:rPr>
        <w:t xml:space="preserve">students to achieve basic capabilities on the </w:t>
      </w:r>
      <w:proofErr w:type="spellStart"/>
      <w:r w:rsidRPr="00246F01">
        <w:rPr>
          <w:rFonts w:ascii="Times New Roman" w:eastAsia="Times New Roman" w:hAnsi="Times New Roman" w:cs="Times New Roman"/>
          <w:color w:val="000000"/>
          <w:sz w:val="20"/>
          <w:szCs w:val="20"/>
        </w:rPr>
        <w:t>basi</w:t>
      </w:r>
      <w:proofErr w:type="spellEnd"/>
      <w:r w:rsidRPr="00246F01">
        <w:rPr>
          <w:rFonts w:ascii="Times New Roman" w:eastAsia="Times New Roman" w:hAnsi="Times New Roman" w:cs="Times New Roman"/>
          <w:color w:val="000000"/>
          <w:sz w:val="20"/>
          <w:szCs w:val="20"/>
          <w:lang w:val="id-ID"/>
        </w:rPr>
        <w:t xml:space="preserve">c </w:t>
      </w:r>
      <w:r w:rsidRPr="00246F01">
        <w:rPr>
          <w:rFonts w:ascii="Times New Roman" w:eastAsia="Times New Roman" w:hAnsi="Times New Roman" w:cs="Times New Roman"/>
          <w:color w:val="000000"/>
          <w:sz w:val="20"/>
          <w:szCs w:val="20"/>
        </w:rPr>
        <w:t xml:space="preserve">competence. Basic competence in the random variable </w:t>
      </w:r>
      <w:proofErr w:type="spellStart"/>
      <w:r w:rsidRPr="00246F01">
        <w:rPr>
          <w:rFonts w:ascii="Times New Roman" w:eastAsia="Times New Roman" w:hAnsi="Times New Roman" w:cs="Times New Roman"/>
          <w:color w:val="000000"/>
          <w:sz w:val="20"/>
          <w:szCs w:val="20"/>
        </w:rPr>
        <w:t>underst</w:t>
      </w:r>
      <w:proofErr w:type="spellEnd"/>
      <w:r w:rsidRPr="00246F01">
        <w:rPr>
          <w:rFonts w:ascii="Times New Roman" w:eastAsia="Times New Roman" w:hAnsi="Times New Roman" w:cs="Times New Roman"/>
          <w:color w:val="000000"/>
          <w:sz w:val="20"/>
          <w:szCs w:val="20"/>
          <w:lang w:val="id-ID"/>
        </w:rPr>
        <w:t>ood</w:t>
      </w:r>
      <w:r w:rsidRPr="00246F01">
        <w:rPr>
          <w:rFonts w:ascii="Times New Roman" w:eastAsia="Times New Roman" w:hAnsi="Times New Roman" w:cs="Times New Roman"/>
          <w:color w:val="000000"/>
          <w:sz w:val="20"/>
          <w:szCs w:val="20"/>
        </w:rPr>
        <w:t xml:space="preserve"> some random variable</w:t>
      </w:r>
      <w:r w:rsidRPr="00246F01">
        <w:rPr>
          <w:rFonts w:ascii="Times New Roman" w:eastAsia="Times New Roman" w:hAnsi="Times New Roman" w:cs="Times New Roman"/>
          <w:color w:val="000000"/>
          <w:sz w:val="20"/>
          <w:szCs w:val="20"/>
          <w:lang w:val="id-ID"/>
        </w:rPr>
        <w:t>s</w:t>
      </w:r>
      <w:r w:rsidRPr="00246F01">
        <w:rPr>
          <w:rFonts w:ascii="Times New Roman" w:eastAsia="Times New Roman" w:hAnsi="Times New Roman" w:cs="Times New Roman"/>
          <w:color w:val="000000"/>
          <w:sz w:val="20"/>
          <w:szCs w:val="20"/>
        </w:rPr>
        <w:t xml:space="preserve"> that ha</w:t>
      </w:r>
      <w:r w:rsidRPr="00246F01">
        <w:rPr>
          <w:rFonts w:ascii="Times New Roman" w:eastAsia="Times New Roman" w:hAnsi="Times New Roman" w:cs="Times New Roman"/>
          <w:color w:val="000000"/>
          <w:sz w:val="20"/>
          <w:szCs w:val="20"/>
          <w:lang w:val="id-ID"/>
        </w:rPr>
        <w:t>d</w:t>
      </w:r>
      <w:r w:rsidRPr="00246F01">
        <w:rPr>
          <w:rFonts w:ascii="Times New Roman" w:eastAsia="Times New Roman" w:hAnsi="Times New Roman" w:cs="Times New Roman"/>
          <w:color w:val="000000"/>
          <w:sz w:val="20"/>
          <w:szCs w:val="20"/>
        </w:rPr>
        <w:t xml:space="preserve"> the density function of discrete </w:t>
      </w:r>
      <w:r w:rsidRPr="00246F01">
        <w:rPr>
          <w:rFonts w:ascii="Times New Roman" w:eastAsia="Times New Roman" w:hAnsi="Times New Roman" w:cs="Times New Roman"/>
          <w:color w:val="000000"/>
          <w:sz w:val="20"/>
          <w:szCs w:val="20"/>
          <w:lang w:val="id-ID"/>
        </w:rPr>
        <w:t xml:space="preserve">corrector </w:t>
      </w:r>
      <w:r w:rsidRPr="00246F01">
        <w:rPr>
          <w:rFonts w:ascii="Times New Roman" w:eastAsia="Times New Roman" w:hAnsi="Times New Roman" w:cs="Times New Roman"/>
          <w:color w:val="000000"/>
          <w:sz w:val="20"/>
          <w:szCs w:val="20"/>
        </w:rPr>
        <w:t>and continuous random variables. To understand the</w:t>
      </w:r>
      <w:r w:rsidRPr="00246F01">
        <w:rPr>
          <w:rFonts w:ascii="Times New Roman" w:eastAsia="Times New Roman" w:hAnsi="Times New Roman" w:cs="Times New Roman"/>
          <w:color w:val="000000"/>
          <w:sz w:val="20"/>
          <w:szCs w:val="20"/>
          <w:lang w:val="id-ID"/>
        </w:rPr>
        <w:t xml:space="preserve"> students’ </w:t>
      </w:r>
      <w:r w:rsidRPr="00246F01">
        <w:rPr>
          <w:rFonts w:ascii="Times New Roman" w:eastAsia="Times New Roman" w:hAnsi="Times New Roman" w:cs="Times New Roman"/>
          <w:color w:val="000000"/>
          <w:sz w:val="20"/>
          <w:szCs w:val="20"/>
        </w:rPr>
        <w:t>random variable</w:t>
      </w:r>
      <w:r w:rsidRPr="00246F01">
        <w:rPr>
          <w:rFonts w:ascii="Times New Roman" w:eastAsia="Times New Roman" w:hAnsi="Times New Roman" w:cs="Times New Roman"/>
          <w:color w:val="000000"/>
          <w:sz w:val="20"/>
          <w:szCs w:val="20"/>
          <w:lang w:val="id-ID"/>
        </w:rPr>
        <w:t>s were</w:t>
      </w:r>
      <w:r w:rsidRPr="00246F01">
        <w:rPr>
          <w:rFonts w:ascii="Times New Roman" w:eastAsia="Times New Roman" w:hAnsi="Times New Roman" w:cs="Times New Roman"/>
          <w:color w:val="000000"/>
          <w:sz w:val="20"/>
          <w:szCs w:val="20"/>
        </w:rPr>
        <w:t xml:space="preserve"> expected to </w:t>
      </w:r>
      <w:r w:rsidRPr="00246F01">
        <w:rPr>
          <w:rFonts w:ascii="Times New Roman" w:eastAsia="Times New Roman" w:hAnsi="Times New Roman" w:cs="Times New Roman"/>
          <w:color w:val="000000"/>
          <w:sz w:val="20"/>
          <w:szCs w:val="20"/>
          <w:lang w:val="id-ID"/>
        </w:rPr>
        <w:t xml:space="preserve">have </w:t>
      </w:r>
      <w:proofErr w:type="spellStart"/>
      <w:r w:rsidRPr="00246F01">
        <w:rPr>
          <w:rFonts w:ascii="Times New Roman" w:eastAsia="Times New Roman" w:hAnsi="Times New Roman" w:cs="Times New Roman"/>
          <w:color w:val="000000"/>
          <w:sz w:val="20"/>
          <w:szCs w:val="20"/>
        </w:rPr>
        <w:t>underst</w:t>
      </w:r>
      <w:proofErr w:type="spellEnd"/>
      <w:r w:rsidRPr="00246F01">
        <w:rPr>
          <w:rFonts w:ascii="Times New Roman" w:eastAsia="Times New Roman" w:hAnsi="Times New Roman" w:cs="Times New Roman"/>
          <w:color w:val="000000"/>
          <w:sz w:val="20"/>
          <w:szCs w:val="20"/>
          <w:lang w:val="id-ID"/>
        </w:rPr>
        <w:t>oo</w:t>
      </w:r>
      <w:r w:rsidRPr="00246F01">
        <w:rPr>
          <w:rFonts w:ascii="Times New Roman" w:eastAsia="Times New Roman" w:hAnsi="Times New Roman" w:cs="Times New Roman"/>
          <w:color w:val="000000"/>
          <w:sz w:val="20"/>
          <w:szCs w:val="20"/>
        </w:rPr>
        <w:t>d the</w:t>
      </w:r>
      <w:r w:rsidR="003C79BE">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opportunities, derivatives and integrals</w:t>
      </w:r>
      <w:r w:rsidRPr="00246F01">
        <w:rPr>
          <w:rFonts w:ascii="Times New Roman" w:eastAsia="Times New Roman" w:hAnsi="Times New Roman" w:cs="Times New Roman"/>
          <w:color w:val="000000"/>
          <w:sz w:val="20"/>
          <w:szCs w:val="20"/>
          <w:lang w:val="id-ID"/>
        </w:rPr>
        <w:t xml:space="preserve"> material</w:t>
      </w:r>
      <w:r w:rsidRPr="00246F01">
        <w:rPr>
          <w:rFonts w:ascii="Times New Roman" w:eastAsia="Times New Roman" w:hAnsi="Times New Roman" w:cs="Times New Roman"/>
          <w:color w:val="000000"/>
          <w:sz w:val="20"/>
          <w:szCs w:val="20"/>
        </w:rPr>
        <w:t>.</w:t>
      </w:r>
    </w:p>
    <w:p w:rsidR="00235BB7" w:rsidRPr="00246F01" w:rsidRDefault="00235BB7" w:rsidP="00235BB7">
      <w:pPr>
        <w:pStyle w:val="ListParagraph"/>
        <w:widowControl/>
        <w:numPr>
          <w:ilvl w:val="0"/>
          <w:numId w:val="6"/>
        </w:numPr>
        <w:autoSpaceDE w:val="0"/>
        <w:autoSpaceDN w:val="0"/>
        <w:adjustRightInd w:val="0"/>
        <w:spacing w:line="360" w:lineRule="auto"/>
        <w:ind w:left="360"/>
        <w:contextualSpacing/>
        <w:jc w:val="both"/>
        <w:rPr>
          <w:rFonts w:ascii="Times New Roman" w:hAnsi="Times New Roman" w:cs="Times New Roman"/>
          <w:sz w:val="20"/>
          <w:szCs w:val="20"/>
        </w:rPr>
      </w:pPr>
      <w:r w:rsidRPr="00246F01">
        <w:rPr>
          <w:rFonts w:ascii="Times New Roman" w:hAnsi="Times New Roman" w:cs="Times New Roman"/>
          <w:sz w:val="20"/>
          <w:szCs w:val="20"/>
          <w:lang w:val="id-ID"/>
        </w:rPr>
        <w:t>Analyzing the learners and the environments</w:t>
      </w:r>
      <w:r w:rsidRPr="00246F01">
        <w:rPr>
          <w:rFonts w:ascii="Times New Roman" w:hAnsi="Times New Roman" w:cs="Times New Roman"/>
          <w:sz w:val="20"/>
          <w:szCs w:val="20"/>
        </w:rPr>
        <w:t xml:space="preserve"> (</w:t>
      </w:r>
      <w:r w:rsidRPr="00246F01">
        <w:rPr>
          <w:rFonts w:ascii="Times New Roman" w:hAnsi="Times New Roman" w:cs="Times New Roman"/>
          <w:sz w:val="20"/>
          <w:szCs w:val="20"/>
          <w:lang w:val="id-ID"/>
        </w:rPr>
        <w:t>preparing the students</w:t>
      </w:r>
      <w:r w:rsidRPr="00246F01">
        <w:rPr>
          <w:rFonts w:ascii="Times New Roman" w:hAnsi="Times New Roman" w:cs="Times New Roman"/>
          <w:sz w:val="20"/>
          <w:szCs w:val="20"/>
        </w:rPr>
        <w:t>)</w:t>
      </w:r>
    </w:p>
    <w:p w:rsidR="00235BB7" w:rsidRPr="00246F01" w:rsidRDefault="00235BB7" w:rsidP="00F31F95">
      <w:pPr>
        <w:autoSpaceDE w:val="0"/>
        <w:autoSpaceDN w:val="0"/>
        <w:adjustRightInd w:val="0"/>
        <w:jc w:val="both"/>
        <w:rPr>
          <w:rFonts w:ascii="Times New Roman" w:hAnsi="Times New Roman" w:cs="Times New Roman"/>
          <w:sz w:val="20"/>
          <w:szCs w:val="20"/>
          <w:lang w:val="id-ID"/>
        </w:rPr>
      </w:pPr>
      <w:r w:rsidRPr="00246F01">
        <w:rPr>
          <w:rFonts w:ascii="Times New Roman" w:eastAsia="Times New Roman" w:hAnsi="Times New Roman" w:cs="Times New Roman"/>
          <w:color w:val="000000"/>
          <w:sz w:val="20"/>
          <w:szCs w:val="20"/>
          <w:lang w:val="id-ID"/>
        </w:rPr>
        <w:t>The s</w:t>
      </w:r>
      <w:proofErr w:type="spellStart"/>
      <w:r w:rsidRPr="00246F01">
        <w:rPr>
          <w:rFonts w:ascii="Times New Roman" w:eastAsia="Times New Roman" w:hAnsi="Times New Roman" w:cs="Times New Roman"/>
          <w:color w:val="000000"/>
          <w:sz w:val="20"/>
          <w:szCs w:val="20"/>
        </w:rPr>
        <w:t>tudents</w:t>
      </w:r>
      <w:proofErr w:type="spellEnd"/>
      <w:r w:rsidRPr="00246F01">
        <w:rPr>
          <w:rFonts w:ascii="Times New Roman" w:eastAsia="Times New Roman" w:hAnsi="Times New Roman" w:cs="Times New Roman"/>
          <w:color w:val="000000"/>
          <w:sz w:val="20"/>
          <w:szCs w:val="20"/>
        </w:rPr>
        <w:t xml:space="preserve"> who use</w:t>
      </w:r>
      <w:r w:rsidRPr="00246F01">
        <w:rPr>
          <w:rFonts w:ascii="Times New Roman" w:eastAsia="Times New Roman" w:hAnsi="Times New Roman" w:cs="Times New Roman"/>
          <w:color w:val="000000"/>
          <w:sz w:val="20"/>
          <w:szCs w:val="20"/>
          <w:lang w:val="id-ID"/>
        </w:rPr>
        <w:t xml:space="preserve">d by the researcher to see whether the using of the module was valid or invalid, they were the students of mathematics education department of </w:t>
      </w:r>
      <w:r w:rsidRPr="00246F01">
        <w:rPr>
          <w:rFonts w:ascii="Times New Roman" w:eastAsia="Times New Roman" w:hAnsi="Times New Roman" w:cs="Times New Roman"/>
          <w:color w:val="000000"/>
          <w:sz w:val="20"/>
          <w:szCs w:val="20"/>
        </w:rPr>
        <w:t>UMSU FKIP</w:t>
      </w:r>
      <w:r w:rsidRPr="00246F01">
        <w:rPr>
          <w:rFonts w:ascii="Times New Roman" w:eastAsia="Times New Roman" w:hAnsi="Times New Roman" w:cs="Times New Roman"/>
          <w:color w:val="000000"/>
          <w:sz w:val="20"/>
          <w:szCs w:val="20"/>
          <w:lang w:val="id-ID"/>
        </w:rPr>
        <w:t xml:space="preserve"> in the fifth semester (V). They we</w:t>
      </w:r>
      <w:r w:rsidRPr="00246F01">
        <w:rPr>
          <w:rFonts w:ascii="Times New Roman" w:eastAsia="Times New Roman" w:hAnsi="Times New Roman" w:cs="Times New Roman"/>
          <w:color w:val="000000"/>
          <w:sz w:val="20"/>
          <w:szCs w:val="20"/>
        </w:rPr>
        <w:t>re encouraged to think critically and abstract</w:t>
      </w:r>
      <w:r w:rsidRPr="00246F01">
        <w:rPr>
          <w:rFonts w:ascii="Times New Roman" w:eastAsia="Times New Roman" w:hAnsi="Times New Roman" w:cs="Times New Roman"/>
          <w:color w:val="000000"/>
          <w:sz w:val="20"/>
          <w:szCs w:val="20"/>
          <w:lang w:val="id-ID"/>
        </w:rPr>
        <w:t>ly</w:t>
      </w:r>
      <w:r w:rsidR="003C79BE">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 xml:space="preserve">because the module was developed </w:t>
      </w:r>
      <w:r w:rsidRPr="00246F01">
        <w:rPr>
          <w:rFonts w:ascii="Times New Roman" w:eastAsia="Times New Roman" w:hAnsi="Times New Roman" w:cs="Times New Roman"/>
          <w:color w:val="000000"/>
          <w:sz w:val="20"/>
          <w:szCs w:val="20"/>
        </w:rPr>
        <w:t>abstract</w:t>
      </w:r>
      <w:r w:rsidRPr="00246F01">
        <w:rPr>
          <w:rFonts w:ascii="Times New Roman" w:eastAsia="Times New Roman" w:hAnsi="Times New Roman" w:cs="Times New Roman"/>
          <w:color w:val="000000"/>
          <w:sz w:val="20"/>
          <w:szCs w:val="20"/>
          <w:lang w:val="id-ID"/>
        </w:rPr>
        <w:t>ly.</w:t>
      </w:r>
    </w:p>
    <w:p w:rsidR="00235BB7" w:rsidRPr="00246F01" w:rsidRDefault="00235BB7" w:rsidP="00235BB7">
      <w:pPr>
        <w:pStyle w:val="ListParagraph"/>
        <w:widowControl/>
        <w:numPr>
          <w:ilvl w:val="0"/>
          <w:numId w:val="6"/>
        </w:numPr>
        <w:autoSpaceDE w:val="0"/>
        <w:autoSpaceDN w:val="0"/>
        <w:adjustRightInd w:val="0"/>
        <w:spacing w:line="360" w:lineRule="auto"/>
        <w:ind w:left="360"/>
        <w:contextualSpacing/>
        <w:jc w:val="both"/>
        <w:rPr>
          <w:rFonts w:ascii="Times New Roman" w:hAnsi="Times New Roman" w:cs="Times New Roman"/>
          <w:sz w:val="20"/>
          <w:szCs w:val="20"/>
        </w:rPr>
      </w:pPr>
      <w:r w:rsidRPr="00246F01">
        <w:rPr>
          <w:rFonts w:ascii="Times New Roman" w:hAnsi="Times New Roman" w:cs="Times New Roman"/>
          <w:sz w:val="20"/>
          <w:szCs w:val="20"/>
          <w:lang w:val="id-ID"/>
        </w:rPr>
        <w:t>Formulating the specific goal and developing the assessment instruments</w:t>
      </w:r>
    </w:p>
    <w:p w:rsidR="00235BB7" w:rsidRPr="00246F01" w:rsidRDefault="00235BB7" w:rsidP="00F31F95">
      <w:pPr>
        <w:autoSpaceDE w:val="0"/>
        <w:autoSpaceDN w:val="0"/>
        <w:adjustRightInd w:val="0"/>
        <w:jc w:val="both"/>
        <w:rPr>
          <w:rFonts w:ascii="Times New Roman" w:hAnsi="Times New Roman" w:cs="Times New Roman"/>
          <w:sz w:val="20"/>
          <w:szCs w:val="20"/>
          <w:lang w:val="id-ID"/>
        </w:rPr>
      </w:pPr>
      <w:r w:rsidRPr="00246F01">
        <w:rPr>
          <w:rFonts w:ascii="Times New Roman" w:eastAsia="Times New Roman" w:hAnsi="Times New Roman" w:cs="Times New Roman"/>
          <w:color w:val="000000"/>
          <w:sz w:val="20"/>
          <w:szCs w:val="20"/>
          <w:lang w:val="id-ID"/>
        </w:rPr>
        <w:t>The specific</w:t>
      </w:r>
      <w:r w:rsidRPr="00246F01">
        <w:rPr>
          <w:rFonts w:ascii="Times New Roman" w:eastAsia="Times New Roman" w:hAnsi="Times New Roman" w:cs="Times New Roman"/>
          <w:color w:val="000000"/>
          <w:sz w:val="20"/>
          <w:szCs w:val="20"/>
        </w:rPr>
        <w:t xml:space="preserve"> learning </w:t>
      </w:r>
      <w:r w:rsidRPr="00246F01">
        <w:rPr>
          <w:rFonts w:ascii="Times New Roman" w:eastAsia="Times New Roman" w:hAnsi="Times New Roman" w:cs="Times New Roman"/>
          <w:color w:val="000000"/>
          <w:sz w:val="20"/>
          <w:szCs w:val="20"/>
          <w:lang w:val="id-ID"/>
        </w:rPr>
        <w:t>goal was the</w:t>
      </w:r>
      <w:r w:rsidRPr="00246F01">
        <w:rPr>
          <w:rFonts w:ascii="Times New Roman" w:eastAsia="Times New Roman" w:hAnsi="Times New Roman" w:cs="Times New Roman"/>
          <w:color w:val="000000"/>
          <w:sz w:val="20"/>
          <w:szCs w:val="20"/>
        </w:rPr>
        <w:t xml:space="preserve"> students c</w:t>
      </w:r>
      <w:r w:rsidRPr="00246F01">
        <w:rPr>
          <w:rFonts w:ascii="Times New Roman" w:eastAsia="Times New Roman" w:hAnsi="Times New Roman" w:cs="Times New Roman"/>
          <w:color w:val="000000"/>
          <w:sz w:val="20"/>
          <w:szCs w:val="20"/>
          <w:lang w:val="id-ID"/>
        </w:rPr>
        <w:t>ould</w:t>
      </w:r>
      <w:r w:rsidRPr="00246F01">
        <w:rPr>
          <w:rFonts w:ascii="Times New Roman" w:eastAsia="Times New Roman" w:hAnsi="Times New Roman" w:cs="Times New Roman"/>
          <w:color w:val="000000"/>
          <w:sz w:val="20"/>
          <w:szCs w:val="20"/>
        </w:rPr>
        <w:t xml:space="preserve"> use the material as a random variable </w:t>
      </w:r>
      <w:r w:rsidRPr="00246F01">
        <w:rPr>
          <w:rFonts w:ascii="Times New Roman" w:eastAsia="Times New Roman" w:hAnsi="Times New Roman" w:cs="Times New Roman"/>
          <w:color w:val="000000"/>
          <w:sz w:val="20"/>
          <w:szCs w:val="20"/>
          <w:lang w:val="id-ID"/>
        </w:rPr>
        <w:t xml:space="preserve">as an </w:t>
      </w:r>
      <w:r w:rsidRPr="00246F01">
        <w:rPr>
          <w:rFonts w:ascii="Times New Roman" w:eastAsia="Times New Roman" w:hAnsi="Times New Roman" w:cs="Times New Roman"/>
          <w:color w:val="000000"/>
          <w:sz w:val="20"/>
          <w:szCs w:val="20"/>
        </w:rPr>
        <w:t>approach to solve the problem</w:t>
      </w:r>
      <w:r w:rsidRPr="00246F01">
        <w:rPr>
          <w:rFonts w:ascii="Times New Roman" w:eastAsia="Times New Roman" w:hAnsi="Times New Roman" w:cs="Times New Roman"/>
          <w:color w:val="000000"/>
          <w:sz w:val="20"/>
          <w:szCs w:val="20"/>
          <w:lang w:val="id-ID"/>
        </w:rPr>
        <w:t xml:space="preserve">, it could be </w:t>
      </w:r>
      <w:r w:rsidRPr="00246F01">
        <w:rPr>
          <w:rFonts w:ascii="Times New Roman" w:eastAsia="Times New Roman" w:hAnsi="Times New Roman" w:cs="Times New Roman"/>
          <w:color w:val="000000"/>
          <w:sz w:val="20"/>
          <w:szCs w:val="20"/>
        </w:rPr>
        <w:t xml:space="preserve">a problem in mathematics and in </w:t>
      </w:r>
      <w:r w:rsidRPr="00246F01">
        <w:rPr>
          <w:rFonts w:ascii="Times New Roman" w:eastAsia="Times New Roman" w:hAnsi="Times New Roman" w:cs="Times New Roman"/>
          <w:color w:val="000000"/>
          <w:sz w:val="20"/>
          <w:szCs w:val="20"/>
          <w:lang w:val="id-ID"/>
        </w:rPr>
        <w:t>daily</w:t>
      </w:r>
      <w:r w:rsidRPr="00246F01">
        <w:rPr>
          <w:rFonts w:ascii="Times New Roman" w:eastAsia="Times New Roman" w:hAnsi="Times New Roman" w:cs="Times New Roman"/>
          <w:color w:val="000000"/>
          <w:sz w:val="20"/>
          <w:szCs w:val="20"/>
        </w:rPr>
        <w:t xml:space="preserve"> life. After following the course</w:t>
      </w:r>
      <w:r w:rsidRPr="00246F01">
        <w:rPr>
          <w:rFonts w:ascii="Times New Roman" w:eastAsia="Times New Roman" w:hAnsi="Times New Roman" w:cs="Times New Roman"/>
          <w:color w:val="000000"/>
          <w:sz w:val="20"/>
          <w:szCs w:val="20"/>
          <w:lang w:val="id-ID"/>
        </w:rPr>
        <w:t>,</w:t>
      </w:r>
      <w:r w:rsidRPr="00246F01">
        <w:rPr>
          <w:rFonts w:ascii="Times New Roman" w:eastAsia="Times New Roman" w:hAnsi="Times New Roman" w:cs="Times New Roman"/>
          <w:color w:val="000000"/>
          <w:sz w:val="20"/>
          <w:szCs w:val="20"/>
        </w:rPr>
        <w:t xml:space="preserve"> the students </w:t>
      </w:r>
      <w:r w:rsidRPr="00246F01">
        <w:rPr>
          <w:rFonts w:ascii="Times New Roman" w:eastAsia="Times New Roman" w:hAnsi="Times New Roman" w:cs="Times New Roman"/>
          <w:color w:val="000000"/>
          <w:sz w:val="20"/>
          <w:szCs w:val="20"/>
          <w:lang w:val="id-ID"/>
        </w:rPr>
        <w:t xml:space="preserve">were </w:t>
      </w:r>
      <w:r w:rsidRPr="00246F01">
        <w:rPr>
          <w:rFonts w:ascii="Times New Roman" w:eastAsia="Times New Roman" w:hAnsi="Times New Roman" w:cs="Times New Roman"/>
          <w:color w:val="000000"/>
          <w:sz w:val="20"/>
          <w:szCs w:val="20"/>
        </w:rPr>
        <w:t xml:space="preserve">expected </w:t>
      </w:r>
      <w:r w:rsidRPr="00246F01">
        <w:rPr>
          <w:rFonts w:ascii="Times New Roman" w:eastAsia="Times New Roman" w:hAnsi="Times New Roman" w:cs="Times New Roman"/>
          <w:color w:val="000000"/>
          <w:sz w:val="20"/>
          <w:szCs w:val="20"/>
          <w:lang w:val="id-ID"/>
        </w:rPr>
        <w:t>to be able</w:t>
      </w:r>
      <w:r w:rsidRPr="00246F01">
        <w:rPr>
          <w:rFonts w:ascii="Times New Roman" w:eastAsia="Times New Roman" w:hAnsi="Times New Roman" w:cs="Times New Roman"/>
          <w:color w:val="000000"/>
          <w:sz w:val="20"/>
          <w:szCs w:val="20"/>
        </w:rPr>
        <w:t>:</w:t>
      </w:r>
    </w:p>
    <w:p w:rsidR="00235BB7" w:rsidRPr="00246F01" w:rsidRDefault="00235BB7" w:rsidP="00235BB7">
      <w:pPr>
        <w:pStyle w:val="ListParagraph"/>
        <w:widowControl/>
        <w:numPr>
          <w:ilvl w:val="0"/>
          <w:numId w:val="5"/>
        </w:numPr>
        <w:autoSpaceDE w:val="0"/>
        <w:autoSpaceDN w:val="0"/>
        <w:adjustRightInd w:val="0"/>
        <w:spacing w:line="360" w:lineRule="auto"/>
        <w:ind w:left="720"/>
        <w:contextualSpacing/>
        <w:jc w:val="both"/>
        <w:rPr>
          <w:rFonts w:ascii="Times New Roman" w:hAnsi="Times New Roman" w:cs="Times New Roman"/>
          <w:b/>
          <w:sz w:val="20"/>
          <w:szCs w:val="20"/>
        </w:rPr>
      </w:pPr>
      <w:r w:rsidRPr="00246F01">
        <w:rPr>
          <w:rFonts w:ascii="Times New Roman" w:eastAsia="Times New Roman" w:hAnsi="Times New Roman" w:cs="Times New Roman"/>
          <w:color w:val="000000"/>
          <w:sz w:val="20"/>
          <w:szCs w:val="20"/>
        </w:rPr>
        <w:t>Explain</w:t>
      </w:r>
      <w:r w:rsidRPr="00246F01">
        <w:rPr>
          <w:rFonts w:ascii="Times New Roman" w:eastAsia="Times New Roman" w:hAnsi="Times New Roman" w:cs="Times New Roman"/>
          <w:color w:val="000000"/>
          <w:sz w:val="20"/>
          <w:szCs w:val="20"/>
          <w:lang w:val="id-ID"/>
        </w:rPr>
        <w:t xml:space="preserve">ingthe </w:t>
      </w:r>
      <w:r w:rsidRPr="00246F01">
        <w:rPr>
          <w:rFonts w:ascii="Times New Roman" w:eastAsia="Times New Roman" w:hAnsi="Times New Roman" w:cs="Times New Roman"/>
          <w:color w:val="000000"/>
          <w:sz w:val="20"/>
          <w:szCs w:val="20"/>
        </w:rPr>
        <w:t>variable random</w:t>
      </w:r>
    </w:p>
    <w:p w:rsidR="00235BB7" w:rsidRPr="00246F01" w:rsidRDefault="00235BB7" w:rsidP="00235BB7">
      <w:pPr>
        <w:numPr>
          <w:ilvl w:val="0"/>
          <w:numId w:val="7"/>
        </w:numPr>
        <w:spacing w:after="0" w:line="360" w:lineRule="auto"/>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t xml:space="preserve">Explaining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 xml:space="preserve">discrete variable random </w:t>
      </w:r>
    </w:p>
    <w:p w:rsidR="00235BB7" w:rsidRPr="00246F01" w:rsidRDefault="00235BB7" w:rsidP="00235BB7">
      <w:pPr>
        <w:numPr>
          <w:ilvl w:val="0"/>
          <w:numId w:val="7"/>
        </w:numPr>
        <w:spacing w:after="0" w:line="360" w:lineRule="auto"/>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t xml:space="preserve">Calculating the value of </w:t>
      </w:r>
      <w:r w:rsidRPr="00246F01">
        <w:rPr>
          <w:rFonts w:ascii="Times New Roman" w:eastAsia="Times New Roman" w:hAnsi="Times New Roman" w:cs="Times New Roman"/>
          <w:color w:val="000000"/>
          <w:sz w:val="20"/>
          <w:szCs w:val="20"/>
          <w:lang w:val="id-ID"/>
        </w:rPr>
        <w:t xml:space="preserve">the discrete </w:t>
      </w:r>
      <w:r w:rsidRPr="00246F01">
        <w:rPr>
          <w:rFonts w:ascii="Times New Roman" w:eastAsia="Times New Roman" w:hAnsi="Times New Roman" w:cs="Times New Roman"/>
          <w:color w:val="000000"/>
          <w:sz w:val="20"/>
          <w:szCs w:val="20"/>
        </w:rPr>
        <w:t>variable random</w:t>
      </w:r>
    </w:p>
    <w:p w:rsidR="00235BB7" w:rsidRPr="00246F01" w:rsidRDefault="00235BB7" w:rsidP="00235BB7">
      <w:pPr>
        <w:numPr>
          <w:ilvl w:val="0"/>
          <w:numId w:val="7"/>
        </w:numPr>
        <w:spacing w:after="0" w:line="360" w:lineRule="auto"/>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t xml:space="preserve">Explaining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continuous variable random</w:t>
      </w:r>
    </w:p>
    <w:p w:rsidR="00235BB7" w:rsidRPr="00246F01" w:rsidRDefault="00235BB7" w:rsidP="00235BB7">
      <w:pPr>
        <w:numPr>
          <w:ilvl w:val="0"/>
          <w:numId w:val="7"/>
        </w:numPr>
        <w:spacing w:after="0" w:line="360" w:lineRule="auto"/>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t xml:space="preserve">Calculating the value of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continuous variable random</w:t>
      </w:r>
    </w:p>
    <w:p w:rsidR="00235BB7" w:rsidRPr="00246F01" w:rsidRDefault="00235BB7" w:rsidP="00167143">
      <w:pPr>
        <w:pStyle w:val="ListParagraph"/>
        <w:widowControl/>
        <w:numPr>
          <w:ilvl w:val="0"/>
          <w:numId w:val="6"/>
        </w:numPr>
        <w:tabs>
          <w:tab w:val="left" w:pos="360"/>
        </w:tabs>
        <w:autoSpaceDE w:val="0"/>
        <w:autoSpaceDN w:val="0"/>
        <w:adjustRightInd w:val="0"/>
        <w:spacing w:line="360" w:lineRule="auto"/>
        <w:ind w:left="360"/>
        <w:contextualSpacing/>
        <w:jc w:val="both"/>
        <w:rPr>
          <w:rFonts w:ascii="Times New Roman" w:hAnsi="Times New Roman" w:cs="Times New Roman"/>
          <w:b/>
          <w:sz w:val="20"/>
          <w:szCs w:val="20"/>
        </w:rPr>
      </w:pPr>
      <w:r w:rsidRPr="00246F01">
        <w:rPr>
          <w:rFonts w:ascii="Times New Roman" w:hAnsi="Times New Roman" w:cs="Times New Roman"/>
          <w:sz w:val="20"/>
          <w:szCs w:val="20"/>
          <w:lang w:val="id-ID"/>
        </w:rPr>
        <w:t>Developing the learning strategies</w:t>
      </w:r>
    </w:p>
    <w:p w:rsidR="00235BB7" w:rsidRPr="00246F01" w:rsidRDefault="00235BB7" w:rsidP="00167143">
      <w:pPr>
        <w:pStyle w:val="ListParagraph"/>
        <w:tabs>
          <w:tab w:val="left" w:pos="360"/>
        </w:tabs>
        <w:autoSpaceDE w:val="0"/>
        <w:autoSpaceDN w:val="0"/>
        <w:adjustRightInd w:val="0"/>
        <w:spacing w:line="360" w:lineRule="auto"/>
        <w:ind w:left="360"/>
        <w:jc w:val="both"/>
        <w:rPr>
          <w:rFonts w:ascii="Times New Roman" w:hAnsi="Times New Roman" w:cs="Times New Roman"/>
          <w:sz w:val="20"/>
          <w:szCs w:val="20"/>
        </w:rPr>
      </w:pPr>
      <w:r w:rsidRPr="00246F01">
        <w:rPr>
          <w:rFonts w:ascii="Times New Roman" w:hAnsi="Times New Roman" w:cs="Times New Roman"/>
          <w:sz w:val="20"/>
          <w:szCs w:val="20"/>
          <w:lang w:val="id-ID"/>
        </w:rPr>
        <w:t>Within the module that has been made, there were</w:t>
      </w:r>
      <w:r w:rsidRPr="00246F01">
        <w:rPr>
          <w:rFonts w:ascii="Times New Roman" w:hAnsi="Times New Roman" w:cs="Times New Roman"/>
          <w:sz w:val="20"/>
          <w:szCs w:val="20"/>
        </w:rPr>
        <w:t>:</w:t>
      </w:r>
    </w:p>
    <w:p w:rsidR="00235BB7" w:rsidRPr="00246F01" w:rsidRDefault="00235BB7" w:rsidP="00167143">
      <w:pPr>
        <w:numPr>
          <w:ilvl w:val="0"/>
          <w:numId w:val="8"/>
        </w:numPr>
        <w:spacing w:after="0" w:line="360" w:lineRule="auto"/>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lang w:val="id-ID"/>
        </w:rPr>
        <w:t>A beginning defenition about the variable random material.</w:t>
      </w:r>
    </w:p>
    <w:p w:rsidR="00235BB7" w:rsidRPr="00246F01" w:rsidRDefault="00235BB7" w:rsidP="00167143">
      <w:pPr>
        <w:numPr>
          <w:ilvl w:val="0"/>
          <w:numId w:val="8"/>
        </w:numPr>
        <w:spacing w:after="0" w:line="360" w:lineRule="auto"/>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lang w:val="id-ID"/>
        </w:rPr>
        <w:t xml:space="preserve">The students’ </w:t>
      </w:r>
      <w:r w:rsidRPr="00246F01">
        <w:rPr>
          <w:rFonts w:ascii="Times New Roman" w:eastAsia="Times New Roman" w:hAnsi="Times New Roman" w:cs="Times New Roman"/>
          <w:color w:val="000000"/>
          <w:sz w:val="20"/>
          <w:szCs w:val="20"/>
        </w:rPr>
        <w:t xml:space="preserve">participation </w:t>
      </w:r>
      <w:r w:rsidRPr="00246F01">
        <w:rPr>
          <w:rFonts w:ascii="Times New Roman" w:eastAsia="Times New Roman" w:hAnsi="Times New Roman" w:cs="Times New Roman"/>
          <w:color w:val="000000"/>
          <w:sz w:val="20"/>
          <w:szCs w:val="20"/>
          <w:lang w:val="id-ID"/>
        </w:rPr>
        <w:t xml:space="preserve"> that wa</w:t>
      </w:r>
      <w:r w:rsidRPr="00246F01">
        <w:rPr>
          <w:rFonts w:ascii="Times New Roman" w:eastAsia="Times New Roman" w:hAnsi="Times New Roman" w:cs="Times New Roman"/>
          <w:color w:val="000000"/>
          <w:sz w:val="20"/>
          <w:szCs w:val="20"/>
        </w:rPr>
        <w:t>s contained in the module form</w:t>
      </w:r>
      <w:r w:rsidRPr="00246F01">
        <w:rPr>
          <w:rFonts w:ascii="Times New Roman" w:eastAsia="Times New Roman" w:hAnsi="Times New Roman" w:cs="Times New Roman"/>
          <w:color w:val="000000"/>
          <w:sz w:val="20"/>
          <w:szCs w:val="20"/>
          <w:lang w:val="id-ID"/>
        </w:rPr>
        <w:t>ed</w:t>
      </w:r>
      <w:r w:rsidRPr="00246F01">
        <w:rPr>
          <w:rFonts w:ascii="Times New Roman" w:eastAsia="Times New Roman" w:hAnsi="Times New Roman" w:cs="Times New Roman"/>
          <w:color w:val="000000"/>
          <w:sz w:val="20"/>
          <w:szCs w:val="20"/>
        </w:rPr>
        <w:t xml:space="preserve"> derivation</w:t>
      </w:r>
      <w:r w:rsidRPr="00246F01">
        <w:rPr>
          <w:rFonts w:ascii="Times New Roman" w:eastAsia="Times New Roman" w:hAnsi="Times New Roman" w:cs="Times New Roman"/>
          <w:color w:val="000000"/>
          <w:sz w:val="20"/>
          <w:szCs w:val="20"/>
          <w:lang w:val="id-ID"/>
        </w:rPr>
        <w:t>s</w:t>
      </w:r>
      <w:r w:rsidRPr="00246F01">
        <w:rPr>
          <w:rFonts w:ascii="Times New Roman" w:eastAsia="Times New Roman" w:hAnsi="Times New Roman" w:cs="Times New Roman"/>
          <w:color w:val="000000"/>
          <w:sz w:val="20"/>
          <w:szCs w:val="20"/>
        </w:rPr>
        <w:t xml:space="preserve"> exercise</w:t>
      </w:r>
      <w:r w:rsidRPr="00246F01">
        <w:rPr>
          <w:rFonts w:ascii="Times New Roman" w:eastAsia="Times New Roman" w:hAnsi="Times New Roman" w:cs="Times New Roman"/>
          <w:color w:val="000000"/>
          <w:sz w:val="20"/>
          <w:szCs w:val="20"/>
          <w:lang w:val="id-ID"/>
        </w:rPr>
        <w:t>s</w:t>
      </w:r>
      <w:r w:rsidRPr="00246F01">
        <w:rPr>
          <w:rFonts w:ascii="Times New Roman" w:eastAsia="Times New Roman" w:hAnsi="Times New Roman" w:cs="Times New Roman"/>
          <w:color w:val="000000"/>
          <w:sz w:val="20"/>
          <w:szCs w:val="20"/>
        </w:rPr>
        <w:t xml:space="preserve"> and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us</w:t>
      </w:r>
      <w:r w:rsidRPr="00246F01">
        <w:rPr>
          <w:rFonts w:ascii="Times New Roman" w:eastAsia="Times New Roman" w:hAnsi="Times New Roman" w:cs="Times New Roman"/>
          <w:color w:val="000000"/>
          <w:sz w:val="20"/>
          <w:szCs w:val="20"/>
          <w:lang w:val="id-ID"/>
        </w:rPr>
        <w:t>age</w:t>
      </w:r>
      <w:r w:rsidRPr="00246F01">
        <w:rPr>
          <w:rFonts w:ascii="Times New Roman" w:eastAsia="Times New Roman" w:hAnsi="Times New Roman" w:cs="Times New Roman"/>
          <w:color w:val="000000"/>
          <w:sz w:val="20"/>
          <w:szCs w:val="20"/>
        </w:rPr>
        <w:t xml:space="preserve"> of basic opportunities material.</w:t>
      </w:r>
    </w:p>
    <w:p w:rsidR="00235BB7" w:rsidRPr="00246F01" w:rsidRDefault="00235BB7" w:rsidP="00167143">
      <w:pPr>
        <w:numPr>
          <w:ilvl w:val="0"/>
          <w:numId w:val="8"/>
        </w:numPr>
        <w:spacing w:after="0" w:line="360" w:lineRule="auto"/>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lang w:val="id-ID"/>
        </w:rPr>
        <w:t>C</w:t>
      </w:r>
      <w:proofErr w:type="spellStart"/>
      <w:r w:rsidRPr="00246F01">
        <w:rPr>
          <w:rFonts w:ascii="Times New Roman" w:eastAsia="Times New Roman" w:hAnsi="Times New Roman" w:cs="Times New Roman"/>
          <w:color w:val="000000"/>
          <w:sz w:val="20"/>
          <w:szCs w:val="20"/>
        </w:rPr>
        <w:t>apability</w:t>
      </w:r>
      <w:proofErr w:type="spellEnd"/>
      <w:r w:rsidRPr="00246F01">
        <w:rPr>
          <w:rFonts w:ascii="Times New Roman" w:eastAsia="Times New Roman" w:hAnsi="Times New Roman" w:cs="Times New Roman"/>
          <w:color w:val="000000"/>
          <w:sz w:val="20"/>
          <w:szCs w:val="20"/>
          <w:lang w:val="id-ID"/>
        </w:rPr>
        <w:t xml:space="preserve"> test</w:t>
      </w:r>
      <w:r w:rsidRPr="00246F01">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 xml:space="preserve">it </w:t>
      </w:r>
      <w:r w:rsidRPr="00246F01">
        <w:rPr>
          <w:rFonts w:ascii="Times New Roman" w:eastAsia="Times New Roman" w:hAnsi="Times New Roman" w:cs="Times New Roman"/>
          <w:color w:val="000000"/>
          <w:sz w:val="20"/>
          <w:szCs w:val="20"/>
        </w:rPr>
        <w:t>contain</w:t>
      </w:r>
      <w:r w:rsidRPr="00246F01">
        <w:rPr>
          <w:rFonts w:ascii="Times New Roman" w:eastAsia="Times New Roman" w:hAnsi="Times New Roman" w:cs="Times New Roman"/>
          <w:color w:val="000000"/>
          <w:sz w:val="20"/>
          <w:szCs w:val="20"/>
          <w:lang w:val="id-ID"/>
        </w:rPr>
        <w:t xml:space="preserve">edsome </w:t>
      </w:r>
      <w:r w:rsidRPr="00246F01">
        <w:rPr>
          <w:rFonts w:ascii="Times New Roman" w:eastAsia="Times New Roman" w:hAnsi="Times New Roman" w:cs="Times New Roman"/>
          <w:color w:val="000000"/>
          <w:sz w:val="20"/>
          <w:szCs w:val="20"/>
        </w:rPr>
        <w:t>questions that</w:t>
      </w:r>
      <w:r w:rsidRPr="00246F01">
        <w:rPr>
          <w:rFonts w:ascii="Times New Roman" w:eastAsia="Times New Roman" w:hAnsi="Times New Roman" w:cs="Times New Roman"/>
          <w:color w:val="000000"/>
          <w:sz w:val="20"/>
          <w:szCs w:val="20"/>
          <w:lang w:val="id-ID"/>
        </w:rPr>
        <w:t xml:space="preserve"> were</w:t>
      </w:r>
      <w:r w:rsidRPr="00246F01">
        <w:rPr>
          <w:rFonts w:ascii="Times New Roman" w:eastAsia="Times New Roman" w:hAnsi="Times New Roman" w:cs="Times New Roman"/>
          <w:color w:val="000000"/>
          <w:sz w:val="20"/>
          <w:szCs w:val="20"/>
        </w:rPr>
        <w:t xml:space="preserve"> used to measure the achievement of </w:t>
      </w:r>
      <w:r w:rsidRPr="00246F01">
        <w:rPr>
          <w:rFonts w:ascii="Times New Roman" w:eastAsia="Times New Roman" w:hAnsi="Times New Roman" w:cs="Times New Roman"/>
          <w:color w:val="000000"/>
          <w:sz w:val="20"/>
          <w:szCs w:val="20"/>
          <w:lang w:val="id-ID"/>
        </w:rPr>
        <w:t>the specific objectives of learning/</w:t>
      </w:r>
      <w:r w:rsidRPr="00246F01">
        <w:rPr>
          <w:rFonts w:ascii="Times New Roman" w:eastAsia="Times New Roman" w:hAnsi="Times New Roman" w:cs="Times New Roman"/>
          <w:color w:val="000000"/>
          <w:sz w:val="20"/>
          <w:szCs w:val="20"/>
        </w:rPr>
        <w:t>indicator.</w:t>
      </w:r>
    </w:p>
    <w:p w:rsidR="00235BB7" w:rsidRPr="00246F01" w:rsidRDefault="00235BB7" w:rsidP="00167143">
      <w:pPr>
        <w:numPr>
          <w:ilvl w:val="0"/>
          <w:numId w:val="8"/>
        </w:numPr>
        <w:spacing w:after="0" w:line="360" w:lineRule="auto"/>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t xml:space="preserve">Follow-up, </w:t>
      </w:r>
      <w:r w:rsidRPr="00246F01">
        <w:rPr>
          <w:rFonts w:ascii="Times New Roman" w:eastAsia="Times New Roman" w:hAnsi="Times New Roman" w:cs="Times New Roman"/>
          <w:color w:val="000000"/>
          <w:sz w:val="20"/>
          <w:szCs w:val="20"/>
          <w:lang w:val="id-ID"/>
        </w:rPr>
        <w:t xml:space="preserve">it consisted of </w:t>
      </w:r>
      <w:r w:rsidRPr="00246F01">
        <w:rPr>
          <w:rFonts w:ascii="Times New Roman" w:eastAsia="Times New Roman" w:hAnsi="Times New Roman" w:cs="Times New Roman"/>
          <w:color w:val="000000"/>
          <w:sz w:val="20"/>
          <w:szCs w:val="20"/>
        </w:rPr>
        <w:t>the provision of a</w:t>
      </w:r>
      <w:r w:rsidRPr="00246F01">
        <w:rPr>
          <w:rFonts w:ascii="Times New Roman" w:eastAsia="Times New Roman" w:hAnsi="Times New Roman" w:cs="Times New Roman"/>
          <w:color w:val="000000"/>
          <w:sz w:val="20"/>
          <w:szCs w:val="20"/>
          <w:lang w:val="id-ID"/>
        </w:rPr>
        <w:t xml:space="preserve"> test </w:t>
      </w:r>
      <w:r w:rsidRPr="00246F01">
        <w:rPr>
          <w:rFonts w:ascii="Times New Roman" w:eastAsia="Times New Roman" w:hAnsi="Times New Roman" w:cs="Times New Roman"/>
          <w:color w:val="000000"/>
          <w:sz w:val="20"/>
          <w:szCs w:val="20"/>
        </w:rPr>
        <w:t xml:space="preserve">answer </w:t>
      </w:r>
      <w:proofErr w:type="spellStart"/>
      <w:r w:rsidRPr="00246F01">
        <w:rPr>
          <w:rFonts w:ascii="Times New Roman" w:eastAsia="Times New Roman" w:hAnsi="Times New Roman" w:cs="Times New Roman"/>
          <w:color w:val="000000"/>
          <w:sz w:val="20"/>
          <w:szCs w:val="20"/>
        </w:rPr>
        <w:t>ke</w:t>
      </w:r>
      <w:proofErr w:type="spellEnd"/>
      <w:r w:rsidRPr="00246F01">
        <w:rPr>
          <w:rFonts w:ascii="Times New Roman" w:eastAsia="Times New Roman" w:hAnsi="Times New Roman" w:cs="Times New Roman"/>
          <w:color w:val="000000"/>
          <w:sz w:val="20"/>
          <w:szCs w:val="20"/>
          <w:lang w:val="id-ID"/>
        </w:rPr>
        <w:t>y from the capability test.</w:t>
      </w:r>
    </w:p>
    <w:p w:rsidR="00235BB7" w:rsidRPr="00246F01" w:rsidRDefault="00235BB7" w:rsidP="00235BB7">
      <w:pPr>
        <w:pStyle w:val="ListParagraph"/>
        <w:widowControl/>
        <w:numPr>
          <w:ilvl w:val="0"/>
          <w:numId w:val="6"/>
        </w:numPr>
        <w:tabs>
          <w:tab w:val="left" w:pos="360"/>
        </w:tabs>
        <w:autoSpaceDE w:val="0"/>
        <w:autoSpaceDN w:val="0"/>
        <w:adjustRightInd w:val="0"/>
        <w:spacing w:line="360" w:lineRule="auto"/>
        <w:ind w:left="360"/>
        <w:contextualSpacing/>
        <w:jc w:val="both"/>
        <w:rPr>
          <w:rFonts w:ascii="Times New Roman" w:hAnsi="Times New Roman" w:cs="Times New Roman"/>
          <w:b/>
          <w:sz w:val="20"/>
          <w:szCs w:val="20"/>
        </w:rPr>
      </w:pPr>
      <w:r w:rsidRPr="00246F01">
        <w:rPr>
          <w:rFonts w:ascii="Times New Roman" w:hAnsi="Times New Roman" w:cs="Times New Roman"/>
          <w:sz w:val="20"/>
          <w:szCs w:val="20"/>
          <w:lang w:val="id-ID"/>
        </w:rPr>
        <w:t>Developing and selecting the learning material</w:t>
      </w:r>
    </w:p>
    <w:p w:rsidR="00235BB7" w:rsidRPr="00246F01" w:rsidRDefault="00235BB7" w:rsidP="00235BB7">
      <w:pPr>
        <w:pStyle w:val="ListParagraph"/>
        <w:tabs>
          <w:tab w:val="left" w:pos="360"/>
        </w:tabs>
        <w:autoSpaceDE w:val="0"/>
        <w:autoSpaceDN w:val="0"/>
        <w:adjustRightInd w:val="0"/>
        <w:ind w:left="360"/>
        <w:jc w:val="both"/>
        <w:rPr>
          <w:rFonts w:ascii="Times New Roman" w:hAnsi="Times New Roman" w:cs="Times New Roman"/>
          <w:sz w:val="20"/>
          <w:szCs w:val="20"/>
        </w:rPr>
      </w:pPr>
      <w:r w:rsidRPr="00246F01">
        <w:rPr>
          <w:rFonts w:ascii="Times New Roman" w:hAnsi="Times New Roman" w:cs="Times New Roman"/>
          <w:sz w:val="20"/>
          <w:szCs w:val="20"/>
          <w:lang w:val="id-ID"/>
        </w:rPr>
        <w:t>The material that would be developed was random vavriable.</w:t>
      </w:r>
    </w:p>
    <w:p w:rsidR="00E874B6" w:rsidRPr="00246F01" w:rsidRDefault="00E874B6" w:rsidP="00235BB7">
      <w:pPr>
        <w:pStyle w:val="ListParagraph"/>
        <w:tabs>
          <w:tab w:val="left" w:pos="360"/>
        </w:tabs>
        <w:autoSpaceDE w:val="0"/>
        <w:autoSpaceDN w:val="0"/>
        <w:adjustRightInd w:val="0"/>
        <w:ind w:left="360"/>
        <w:jc w:val="both"/>
        <w:rPr>
          <w:rFonts w:ascii="Times New Roman" w:hAnsi="Times New Roman" w:cs="Times New Roman"/>
          <w:sz w:val="20"/>
          <w:szCs w:val="20"/>
        </w:rPr>
      </w:pPr>
    </w:p>
    <w:p w:rsidR="00235BB7" w:rsidRPr="00246F01" w:rsidRDefault="00235BB7" w:rsidP="00235BB7">
      <w:pPr>
        <w:pStyle w:val="ListParagraph"/>
        <w:widowControl/>
        <w:numPr>
          <w:ilvl w:val="0"/>
          <w:numId w:val="6"/>
        </w:numPr>
        <w:tabs>
          <w:tab w:val="left" w:pos="360"/>
        </w:tabs>
        <w:autoSpaceDE w:val="0"/>
        <w:autoSpaceDN w:val="0"/>
        <w:adjustRightInd w:val="0"/>
        <w:spacing w:line="360" w:lineRule="auto"/>
        <w:ind w:left="360"/>
        <w:contextualSpacing/>
        <w:jc w:val="both"/>
        <w:rPr>
          <w:rFonts w:ascii="Times New Roman" w:hAnsi="Times New Roman" w:cs="Times New Roman"/>
          <w:b/>
          <w:sz w:val="20"/>
          <w:szCs w:val="20"/>
        </w:rPr>
      </w:pPr>
      <w:r w:rsidRPr="00246F01">
        <w:rPr>
          <w:rFonts w:ascii="Times New Roman" w:hAnsi="Times New Roman" w:cs="Times New Roman"/>
          <w:sz w:val="20"/>
          <w:szCs w:val="20"/>
          <w:lang w:val="id-ID"/>
        </w:rPr>
        <w:t>Developing the assessment criteria</w:t>
      </w:r>
    </w:p>
    <w:p w:rsidR="00235BB7" w:rsidRPr="00246F01" w:rsidRDefault="00235BB7" w:rsidP="00E874B6">
      <w:pPr>
        <w:pStyle w:val="ListParagraph"/>
        <w:tabs>
          <w:tab w:val="left" w:pos="0"/>
          <w:tab w:val="left" w:pos="360"/>
        </w:tabs>
        <w:autoSpaceDE w:val="0"/>
        <w:autoSpaceDN w:val="0"/>
        <w:adjustRightInd w:val="0"/>
        <w:jc w:val="both"/>
        <w:rPr>
          <w:rFonts w:ascii="Times New Roman" w:hAnsi="Times New Roman" w:cs="Times New Roman"/>
          <w:sz w:val="20"/>
          <w:szCs w:val="20"/>
          <w:lang w:val="id-ID"/>
        </w:rPr>
      </w:pPr>
      <w:r w:rsidRPr="00246F01">
        <w:rPr>
          <w:rFonts w:ascii="Times New Roman" w:eastAsia="Times New Roman" w:hAnsi="Times New Roman" w:cs="Times New Roman"/>
          <w:color w:val="000000"/>
          <w:sz w:val="20"/>
          <w:szCs w:val="20"/>
          <w:lang w:val="id-ID"/>
        </w:rPr>
        <w:t>T</w:t>
      </w:r>
      <w:r w:rsidRPr="00246F01">
        <w:rPr>
          <w:rFonts w:ascii="Times New Roman" w:eastAsia="Times New Roman" w:hAnsi="Times New Roman" w:cs="Times New Roman"/>
          <w:color w:val="000000"/>
          <w:sz w:val="20"/>
          <w:szCs w:val="20"/>
        </w:rPr>
        <w:t xml:space="preserve">his </w:t>
      </w:r>
      <w:r w:rsidRPr="00246F01">
        <w:rPr>
          <w:rFonts w:ascii="Times New Roman" w:eastAsia="Times New Roman" w:hAnsi="Times New Roman" w:cs="Times New Roman"/>
          <w:color w:val="000000"/>
          <w:sz w:val="20"/>
          <w:szCs w:val="20"/>
          <w:lang w:val="id-ID"/>
        </w:rPr>
        <w:t>research used</w:t>
      </w:r>
      <w:r w:rsidRPr="00246F01">
        <w:rPr>
          <w:rFonts w:ascii="Times New Roman" w:eastAsia="Times New Roman" w:hAnsi="Times New Roman" w:cs="Times New Roman"/>
          <w:color w:val="000000"/>
          <w:sz w:val="20"/>
          <w:szCs w:val="20"/>
        </w:rPr>
        <w:t xml:space="preserve"> the questionnaire instrument</w:t>
      </w:r>
      <w:r w:rsidRPr="00246F01">
        <w:rPr>
          <w:rFonts w:ascii="Times New Roman" w:eastAsia="Times New Roman" w:hAnsi="Times New Roman" w:cs="Times New Roman"/>
          <w:color w:val="000000"/>
          <w:sz w:val="20"/>
          <w:szCs w:val="20"/>
          <w:lang w:val="id-ID"/>
        </w:rPr>
        <w:t>, so to</w:t>
      </w:r>
      <w:r w:rsidRPr="00246F01">
        <w:rPr>
          <w:rFonts w:ascii="Times New Roman" w:eastAsia="Times New Roman" w:hAnsi="Times New Roman" w:cs="Times New Roman"/>
          <w:color w:val="000000"/>
          <w:sz w:val="20"/>
          <w:szCs w:val="20"/>
        </w:rPr>
        <w:t xml:space="preserve"> calculate the average </w:t>
      </w:r>
      <w:r w:rsidRPr="00246F01">
        <w:rPr>
          <w:rFonts w:ascii="Times New Roman" w:eastAsia="Times New Roman" w:hAnsi="Times New Roman" w:cs="Times New Roman"/>
          <w:color w:val="000000"/>
          <w:sz w:val="20"/>
          <w:szCs w:val="20"/>
          <w:lang w:val="id-ID"/>
        </w:rPr>
        <w:t>of each indicator we</w:t>
      </w:r>
      <w:r w:rsidRPr="00246F01">
        <w:rPr>
          <w:rFonts w:ascii="Times New Roman" w:eastAsia="Times New Roman" w:hAnsi="Times New Roman" w:cs="Times New Roman"/>
          <w:color w:val="000000"/>
          <w:sz w:val="20"/>
          <w:szCs w:val="20"/>
        </w:rPr>
        <w:t>re as follows:</w:t>
      </w:r>
    </w:p>
    <w:p w:rsidR="00235BB7" w:rsidRPr="00246F01" w:rsidRDefault="00474595" w:rsidP="00C8211C">
      <w:pPr>
        <w:pStyle w:val="ListParagraph"/>
        <w:tabs>
          <w:tab w:val="left" w:pos="4230"/>
          <w:tab w:val="left" w:pos="4320"/>
        </w:tabs>
        <w:autoSpaceDE w:val="0"/>
        <w:autoSpaceDN w:val="0"/>
        <w:adjustRightInd w:val="0"/>
        <w:jc w:val="center"/>
        <w:rPr>
          <w:rFonts w:ascii="Times New Roman" w:eastAsiaTheme="minorEastAsia" w:hAnsi="Times New Roman" w:cs="Times New Roman"/>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r>
          <m:rPr>
            <m:sty m:val="bi"/>
          </m:rPr>
          <w:rPr>
            <w:rFonts w:ascii="Cambria Math" w:hAnsi="Cambria Math" w:cs="Times New Roman"/>
            <w:sz w:val="20"/>
            <w:szCs w:val="20"/>
          </w:rPr>
          <m:t>=</m:t>
        </m:r>
        <m:f>
          <m:fPr>
            <m:ctrlPr>
              <w:rPr>
                <w:rFonts w:ascii="Cambria Math" w:hAnsi="Cambria Math" w:cs="Times New Roman"/>
                <w:b/>
                <w:i/>
                <w:sz w:val="20"/>
                <w:szCs w:val="20"/>
              </w:rPr>
            </m:ctrlPr>
          </m:fPr>
          <m:num>
            <m:nary>
              <m:naryPr>
                <m:chr m:val="∑"/>
                <m:limLoc m:val="undOvr"/>
                <m:subHide m:val="on"/>
                <m:supHide m:val="on"/>
                <m:ctrlPr>
                  <w:rPr>
                    <w:rFonts w:ascii="Cambria Math" w:hAnsi="Cambria Math" w:cs="Times New Roman"/>
                    <w:b/>
                    <w:i/>
                    <w:sz w:val="20"/>
                    <w:szCs w:val="20"/>
                  </w:rPr>
                </m:ctrlPr>
              </m:naryPr>
              <m:sub/>
              <m:sup/>
              <m:e>
                <m:r>
                  <m:rPr>
                    <m:sty m:val="bi"/>
                  </m:rPr>
                  <w:rPr>
                    <w:rFonts w:ascii="Cambria Math" w:hAnsi="Cambria Math" w:cs="Times New Roman"/>
                    <w:sz w:val="20"/>
                    <w:szCs w:val="20"/>
                  </w:rPr>
                  <m:t>i</m:t>
                </m:r>
              </m:e>
            </m:nary>
          </m:num>
          <m:den>
            <m:r>
              <m:rPr>
                <m:sty m:val="bi"/>
              </m:rPr>
              <w:rPr>
                <w:rFonts w:ascii="Cambria Math" w:hAnsi="Cambria Math" w:cs="Times New Roman"/>
                <w:sz w:val="20"/>
                <w:szCs w:val="20"/>
              </w:rPr>
              <m:t>n</m:t>
            </m:r>
          </m:den>
        </m:f>
      </m:oMath>
      <w:r w:rsidR="00235BB7" w:rsidRPr="00246F01">
        <w:rPr>
          <w:rFonts w:ascii="Times New Roman" w:eastAsiaTheme="minorEastAsia" w:hAnsi="Times New Roman" w:cs="Times New Roman"/>
          <w:b/>
          <w:sz w:val="20"/>
          <w:szCs w:val="20"/>
        </w:rPr>
        <w:tab/>
      </w:r>
      <w:r w:rsidR="00235BB7" w:rsidRPr="00246F01">
        <w:rPr>
          <w:rFonts w:ascii="Times New Roman" w:eastAsiaTheme="minorEastAsia" w:hAnsi="Times New Roman" w:cs="Times New Roman"/>
          <w:b/>
          <w:sz w:val="20"/>
          <w:szCs w:val="20"/>
        </w:rPr>
        <w:tab/>
      </w:r>
      <w:r w:rsidR="00235BB7" w:rsidRPr="00246F01">
        <w:rPr>
          <w:rFonts w:ascii="Times New Roman" w:eastAsiaTheme="minorEastAsia" w:hAnsi="Times New Roman" w:cs="Times New Roman"/>
          <w:b/>
          <w:sz w:val="20"/>
          <w:szCs w:val="20"/>
        </w:rPr>
        <w:tab/>
      </w:r>
      <w:proofErr w:type="gramStart"/>
      <w:r w:rsidR="00235BB7" w:rsidRPr="00246F01">
        <w:rPr>
          <w:rFonts w:ascii="Times New Roman" w:eastAsiaTheme="minorEastAsia" w:hAnsi="Times New Roman" w:cs="Times New Roman"/>
          <w:sz w:val="20"/>
          <w:szCs w:val="20"/>
        </w:rPr>
        <w:t xml:space="preserve">( </w:t>
      </w:r>
      <w:proofErr w:type="spellStart"/>
      <w:r w:rsidR="00235BB7" w:rsidRPr="00246F01">
        <w:rPr>
          <w:rFonts w:ascii="Times New Roman" w:eastAsiaTheme="minorEastAsia" w:hAnsi="Times New Roman" w:cs="Times New Roman"/>
          <w:sz w:val="20"/>
          <w:szCs w:val="20"/>
        </w:rPr>
        <w:t>Arikunto</w:t>
      </w:r>
      <w:proofErr w:type="spellEnd"/>
      <w:proofErr w:type="gramEnd"/>
      <w:r w:rsidR="0057607C" w:rsidRPr="00246F01">
        <w:rPr>
          <w:rFonts w:ascii="Times New Roman" w:eastAsiaTheme="minorEastAsia" w:hAnsi="Times New Roman" w:cs="Times New Roman"/>
          <w:sz w:val="20"/>
          <w:szCs w:val="20"/>
        </w:rPr>
        <w:t>)[1</w:t>
      </w:r>
      <w:r w:rsidR="0057607C" w:rsidRPr="00246F01">
        <w:rPr>
          <w:rFonts w:ascii="Times New Roman" w:eastAsiaTheme="minorEastAsia" w:hAnsi="Times New Roman" w:cs="Times New Roman"/>
          <w:sz w:val="20"/>
          <w:szCs w:val="20"/>
          <w:lang w:val="id-ID"/>
        </w:rPr>
        <w:t>5</w:t>
      </w:r>
      <w:r w:rsidR="00235BB7" w:rsidRPr="00246F01">
        <w:rPr>
          <w:rFonts w:ascii="Times New Roman" w:eastAsiaTheme="minorEastAsia" w:hAnsi="Times New Roman" w:cs="Times New Roman"/>
          <w:sz w:val="20"/>
          <w:szCs w:val="20"/>
        </w:rPr>
        <w:t>]</w:t>
      </w:r>
    </w:p>
    <w:p w:rsidR="00235BB7" w:rsidRPr="00246F01" w:rsidRDefault="00235BB7" w:rsidP="00235BB7">
      <w:pPr>
        <w:pStyle w:val="ListParagraph"/>
        <w:tabs>
          <w:tab w:val="left" w:pos="4230"/>
          <w:tab w:val="left" w:pos="4320"/>
        </w:tabs>
        <w:autoSpaceDE w:val="0"/>
        <w:autoSpaceDN w:val="0"/>
        <w:adjustRightInd w:val="0"/>
        <w:jc w:val="both"/>
        <w:rPr>
          <w:rFonts w:ascii="Times New Roman" w:hAnsi="Times New Roman" w:cs="Times New Roman"/>
          <w:sz w:val="20"/>
          <w:szCs w:val="20"/>
        </w:rPr>
      </w:pPr>
      <w:r w:rsidRPr="00246F01">
        <w:rPr>
          <w:rFonts w:ascii="Times New Roman" w:hAnsi="Times New Roman" w:cs="Times New Roman"/>
          <w:sz w:val="20"/>
          <w:szCs w:val="20"/>
          <w:lang w:val="id-ID"/>
        </w:rPr>
        <w:t>Where:</w:t>
      </w:r>
    </w:p>
    <w:p w:rsidR="00235BB7" w:rsidRPr="00246F01" w:rsidRDefault="00474595" w:rsidP="00235BB7">
      <w:pPr>
        <w:pStyle w:val="ListParagraph"/>
        <w:tabs>
          <w:tab w:val="left" w:pos="4230"/>
          <w:tab w:val="left" w:pos="4320"/>
        </w:tabs>
        <w:autoSpaceDE w:val="0"/>
        <w:autoSpaceDN w:val="0"/>
        <w:adjustRightInd w:val="0"/>
        <w:jc w:val="both"/>
        <w:rPr>
          <w:rFonts w:ascii="Times New Roman" w:eastAsiaTheme="minorEastAsia" w:hAnsi="Times New Roman" w:cs="Times New Roman"/>
          <w:sz w:val="20"/>
          <w:szCs w:val="20"/>
        </w:rPr>
      </w:pP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235BB7" w:rsidRPr="00246F01">
        <w:rPr>
          <w:rFonts w:ascii="Times New Roman" w:eastAsiaTheme="minorEastAsia" w:hAnsi="Times New Roman" w:cs="Times New Roman"/>
          <w:sz w:val="20"/>
          <w:szCs w:val="20"/>
        </w:rPr>
        <w:t xml:space="preserve"> = </w:t>
      </w:r>
      <w:r w:rsidR="00235BB7" w:rsidRPr="00246F01">
        <w:rPr>
          <w:rFonts w:ascii="Times New Roman" w:eastAsiaTheme="minorEastAsia" w:hAnsi="Times New Roman" w:cs="Times New Roman"/>
          <w:sz w:val="20"/>
          <w:szCs w:val="20"/>
          <w:lang w:val="id-ID"/>
        </w:rPr>
        <w:t>The everage score of each indicator</w:t>
      </w:r>
    </w:p>
    <w:p w:rsidR="00235BB7" w:rsidRPr="00246F01" w:rsidRDefault="00474595" w:rsidP="00235BB7">
      <w:pPr>
        <w:pStyle w:val="ListParagraph"/>
        <w:tabs>
          <w:tab w:val="left" w:pos="4230"/>
          <w:tab w:val="left" w:pos="4320"/>
        </w:tabs>
        <w:autoSpaceDE w:val="0"/>
        <w:autoSpaceDN w:val="0"/>
        <w:adjustRightInd w:val="0"/>
        <w:jc w:val="both"/>
        <w:rPr>
          <w:rFonts w:ascii="Times New Roman" w:eastAsiaTheme="minorEastAsia" w:hAnsi="Times New Roman" w:cs="Times New Roman"/>
          <w:sz w:val="20"/>
          <w:szCs w:val="20"/>
        </w:rPr>
      </w:pPr>
      <m:oMath>
        <m:nary>
          <m:naryPr>
            <m:chr m:val="∑"/>
            <m:limLoc m:val="undOvr"/>
            <m:subHide m:val="on"/>
            <m:supHide m:val="on"/>
            <m:ctrlPr>
              <w:rPr>
                <w:rFonts w:ascii="Cambria Math" w:hAnsi="Cambria Math" w:cs="Times New Roman"/>
                <w:i/>
                <w:sz w:val="20"/>
                <w:szCs w:val="20"/>
              </w:rPr>
            </m:ctrlPr>
          </m:naryPr>
          <m:sub/>
          <m:sup/>
          <m:e>
            <m:r>
              <w:rPr>
                <w:rFonts w:ascii="Cambria Math" w:hAnsi="Cambria Math" w:cs="Times New Roman"/>
                <w:sz w:val="20"/>
                <w:szCs w:val="20"/>
              </w:rPr>
              <m:t>i</m:t>
            </m:r>
          </m:e>
        </m:nary>
      </m:oMath>
      <w:r w:rsidR="00235BB7" w:rsidRPr="00246F01">
        <w:rPr>
          <w:rFonts w:ascii="Times New Roman" w:eastAsiaTheme="minorEastAsia" w:hAnsi="Times New Roman" w:cs="Times New Roman"/>
          <w:sz w:val="20"/>
          <w:szCs w:val="20"/>
        </w:rPr>
        <w:t xml:space="preserve">  = </w:t>
      </w:r>
      <w:r w:rsidR="00235BB7" w:rsidRPr="00246F01">
        <w:rPr>
          <w:rFonts w:ascii="Times New Roman" w:eastAsiaTheme="minorEastAsia" w:hAnsi="Times New Roman" w:cs="Times New Roman"/>
          <w:sz w:val="20"/>
          <w:szCs w:val="20"/>
          <w:lang w:val="id-ID"/>
        </w:rPr>
        <w:t>Total number of the answers scores of the respondents</w:t>
      </w:r>
    </w:p>
    <w:p w:rsidR="00235BB7" w:rsidRPr="00246F01" w:rsidRDefault="00235BB7" w:rsidP="00235BB7">
      <w:pPr>
        <w:pStyle w:val="ListParagraph"/>
        <w:tabs>
          <w:tab w:val="left" w:pos="4230"/>
          <w:tab w:val="left" w:pos="4320"/>
        </w:tabs>
        <w:autoSpaceDE w:val="0"/>
        <w:autoSpaceDN w:val="0"/>
        <w:adjustRightInd w:val="0"/>
        <w:jc w:val="both"/>
        <w:rPr>
          <w:rFonts w:ascii="Times New Roman" w:hAnsi="Times New Roman" w:cs="Times New Roman"/>
          <w:sz w:val="20"/>
          <w:szCs w:val="20"/>
          <w:lang w:val="id-ID"/>
        </w:rPr>
      </w:pPr>
      <w:r w:rsidRPr="00246F01">
        <w:rPr>
          <w:rFonts w:ascii="Times New Roman" w:hAnsi="Times New Roman" w:cs="Times New Roman"/>
          <w:sz w:val="20"/>
          <w:szCs w:val="20"/>
        </w:rPr>
        <w:t xml:space="preserve">n = </w:t>
      </w:r>
      <w:r w:rsidRPr="00246F01">
        <w:rPr>
          <w:rFonts w:ascii="Times New Roman" w:hAnsi="Times New Roman" w:cs="Times New Roman"/>
          <w:sz w:val="20"/>
          <w:szCs w:val="20"/>
          <w:lang w:val="id-ID"/>
        </w:rPr>
        <w:t>Number of respondents</w:t>
      </w:r>
    </w:p>
    <w:p w:rsidR="00C8211C" w:rsidRPr="00246F01" w:rsidRDefault="00C8211C" w:rsidP="00235BB7">
      <w:pPr>
        <w:jc w:val="both"/>
        <w:rPr>
          <w:rFonts w:ascii="Times New Roman" w:eastAsia="Times New Roman" w:hAnsi="Times New Roman" w:cs="Times New Roman"/>
          <w:color w:val="000000"/>
          <w:sz w:val="20"/>
          <w:szCs w:val="20"/>
        </w:rPr>
      </w:pPr>
    </w:p>
    <w:p w:rsidR="0015227D" w:rsidRPr="00246F01" w:rsidRDefault="00235BB7" w:rsidP="00235BB7">
      <w:pPr>
        <w:jc w:val="both"/>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t xml:space="preserve">In this </w:t>
      </w:r>
      <w:r w:rsidRPr="00246F01">
        <w:rPr>
          <w:rFonts w:ascii="Times New Roman" w:eastAsia="Times New Roman" w:hAnsi="Times New Roman" w:cs="Times New Roman"/>
          <w:color w:val="000000"/>
          <w:sz w:val="20"/>
          <w:szCs w:val="20"/>
          <w:lang w:val="id-ID"/>
        </w:rPr>
        <w:t xml:space="preserve">research, </w:t>
      </w:r>
      <w:r w:rsidRPr="00246F01">
        <w:rPr>
          <w:rFonts w:ascii="Times New Roman" w:eastAsia="Times New Roman" w:hAnsi="Times New Roman" w:cs="Times New Roman"/>
          <w:color w:val="000000"/>
          <w:sz w:val="20"/>
          <w:szCs w:val="20"/>
        </w:rPr>
        <w:t xml:space="preserve">the scale used 1 to 5 where </w:t>
      </w:r>
      <w:r w:rsidRPr="00246F01">
        <w:rPr>
          <w:rFonts w:ascii="Times New Roman" w:eastAsia="Times New Roman" w:hAnsi="Times New Roman" w:cs="Times New Roman"/>
          <w:color w:val="000000"/>
          <w:sz w:val="20"/>
          <w:szCs w:val="20"/>
          <w:lang w:val="id-ID"/>
        </w:rPr>
        <w:t>1 being a the</w:t>
      </w:r>
      <w:r w:rsidRPr="00246F01">
        <w:rPr>
          <w:rFonts w:ascii="Times New Roman" w:eastAsia="Times New Roman" w:hAnsi="Times New Roman" w:cs="Times New Roman"/>
          <w:color w:val="000000"/>
          <w:sz w:val="20"/>
          <w:szCs w:val="20"/>
        </w:rPr>
        <w:t>lowest score and 5 being</w:t>
      </w:r>
      <w:r w:rsidRPr="00246F01">
        <w:rPr>
          <w:rFonts w:ascii="Times New Roman" w:eastAsia="Times New Roman" w:hAnsi="Times New Roman" w:cs="Times New Roman"/>
          <w:color w:val="000000"/>
          <w:sz w:val="20"/>
          <w:szCs w:val="20"/>
          <w:lang w:val="id-ID"/>
        </w:rPr>
        <w:t xml:space="preserve"> </w:t>
      </w:r>
      <w:proofErr w:type="gramStart"/>
      <w:r w:rsidRPr="00246F01">
        <w:rPr>
          <w:rFonts w:ascii="Times New Roman" w:eastAsia="Times New Roman" w:hAnsi="Times New Roman" w:cs="Times New Roman"/>
          <w:color w:val="000000"/>
          <w:sz w:val="20"/>
          <w:szCs w:val="20"/>
          <w:lang w:val="id-ID"/>
        </w:rPr>
        <w:t xml:space="preserve">a </w:t>
      </w:r>
      <w:r w:rsidRPr="00246F01">
        <w:rPr>
          <w:rFonts w:ascii="Times New Roman" w:eastAsia="Times New Roman" w:hAnsi="Times New Roman" w:cs="Times New Roman"/>
          <w:color w:val="000000"/>
          <w:sz w:val="20"/>
          <w:szCs w:val="20"/>
        </w:rPr>
        <w:t>the</w:t>
      </w:r>
      <w:proofErr w:type="gramEnd"/>
      <w:r w:rsidRPr="00246F01">
        <w:rPr>
          <w:rFonts w:ascii="Times New Roman" w:eastAsia="Times New Roman" w:hAnsi="Times New Roman" w:cs="Times New Roman"/>
          <w:color w:val="000000"/>
          <w:sz w:val="20"/>
          <w:szCs w:val="20"/>
        </w:rPr>
        <w:t xml:space="preserve"> highest score. </w:t>
      </w:r>
      <w:r w:rsidRPr="00246F01">
        <w:rPr>
          <w:rFonts w:ascii="Times New Roman" w:eastAsia="Times New Roman" w:hAnsi="Times New Roman" w:cs="Times New Roman"/>
          <w:color w:val="000000"/>
          <w:sz w:val="20"/>
          <w:szCs w:val="20"/>
          <w:lang w:val="id-ID"/>
        </w:rPr>
        <w:t>The creteria of the everage analysis validation that was used, it could be seen</w:t>
      </w:r>
      <w:r w:rsidRPr="00246F01">
        <w:rPr>
          <w:rFonts w:ascii="Times New Roman" w:eastAsia="Times New Roman" w:hAnsi="Times New Roman" w:cs="Times New Roman"/>
          <w:color w:val="000000"/>
          <w:sz w:val="20"/>
          <w:szCs w:val="20"/>
        </w:rPr>
        <w:t xml:space="preserve"> in the following table:</w:t>
      </w:r>
    </w:p>
    <w:p w:rsidR="00D01547" w:rsidRDefault="00D01547" w:rsidP="00494E0E">
      <w:pPr>
        <w:pStyle w:val="ListParagraph"/>
        <w:tabs>
          <w:tab w:val="left" w:pos="4230"/>
          <w:tab w:val="left" w:pos="4320"/>
        </w:tabs>
        <w:autoSpaceDE w:val="0"/>
        <w:autoSpaceDN w:val="0"/>
        <w:adjustRightInd w:val="0"/>
        <w:jc w:val="center"/>
        <w:rPr>
          <w:rFonts w:ascii="Times New Roman" w:hAnsi="Times New Roman" w:cs="Times New Roman"/>
          <w:b/>
          <w:sz w:val="20"/>
          <w:szCs w:val="20"/>
        </w:rPr>
      </w:pPr>
    </w:p>
    <w:p w:rsidR="00D01547" w:rsidRDefault="00D01547" w:rsidP="00494E0E">
      <w:pPr>
        <w:pStyle w:val="ListParagraph"/>
        <w:tabs>
          <w:tab w:val="left" w:pos="4230"/>
          <w:tab w:val="left" w:pos="4320"/>
        </w:tabs>
        <w:autoSpaceDE w:val="0"/>
        <w:autoSpaceDN w:val="0"/>
        <w:adjustRightInd w:val="0"/>
        <w:jc w:val="center"/>
        <w:rPr>
          <w:rFonts w:ascii="Times New Roman" w:hAnsi="Times New Roman" w:cs="Times New Roman"/>
          <w:b/>
          <w:sz w:val="20"/>
          <w:szCs w:val="20"/>
        </w:rPr>
      </w:pPr>
    </w:p>
    <w:p w:rsidR="00D01547" w:rsidRDefault="00D01547" w:rsidP="00494E0E">
      <w:pPr>
        <w:pStyle w:val="ListParagraph"/>
        <w:tabs>
          <w:tab w:val="left" w:pos="4230"/>
          <w:tab w:val="left" w:pos="4320"/>
        </w:tabs>
        <w:autoSpaceDE w:val="0"/>
        <w:autoSpaceDN w:val="0"/>
        <w:adjustRightInd w:val="0"/>
        <w:jc w:val="center"/>
        <w:rPr>
          <w:rFonts w:ascii="Times New Roman" w:hAnsi="Times New Roman" w:cs="Times New Roman"/>
          <w:b/>
          <w:sz w:val="20"/>
          <w:szCs w:val="20"/>
        </w:rPr>
      </w:pPr>
    </w:p>
    <w:p w:rsidR="00D01547" w:rsidRDefault="00D01547" w:rsidP="00494E0E">
      <w:pPr>
        <w:pStyle w:val="ListParagraph"/>
        <w:tabs>
          <w:tab w:val="left" w:pos="4230"/>
          <w:tab w:val="left" w:pos="4320"/>
        </w:tabs>
        <w:autoSpaceDE w:val="0"/>
        <w:autoSpaceDN w:val="0"/>
        <w:adjustRightInd w:val="0"/>
        <w:jc w:val="center"/>
        <w:rPr>
          <w:rFonts w:ascii="Times New Roman" w:hAnsi="Times New Roman" w:cs="Times New Roman"/>
          <w:b/>
          <w:sz w:val="20"/>
          <w:szCs w:val="20"/>
        </w:rPr>
      </w:pPr>
    </w:p>
    <w:p w:rsidR="00D01547" w:rsidRDefault="00D01547" w:rsidP="00494E0E">
      <w:pPr>
        <w:pStyle w:val="ListParagraph"/>
        <w:tabs>
          <w:tab w:val="left" w:pos="4230"/>
          <w:tab w:val="left" w:pos="4320"/>
        </w:tabs>
        <w:autoSpaceDE w:val="0"/>
        <w:autoSpaceDN w:val="0"/>
        <w:adjustRightInd w:val="0"/>
        <w:jc w:val="center"/>
        <w:rPr>
          <w:rFonts w:ascii="Times New Roman" w:hAnsi="Times New Roman" w:cs="Times New Roman"/>
          <w:b/>
          <w:sz w:val="20"/>
          <w:szCs w:val="20"/>
        </w:rPr>
      </w:pPr>
    </w:p>
    <w:p w:rsidR="00D01547" w:rsidRDefault="00D01547" w:rsidP="00494E0E">
      <w:pPr>
        <w:pStyle w:val="ListParagraph"/>
        <w:tabs>
          <w:tab w:val="left" w:pos="4230"/>
          <w:tab w:val="left" w:pos="4320"/>
        </w:tabs>
        <w:autoSpaceDE w:val="0"/>
        <w:autoSpaceDN w:val="0"/>
        <w:adjustRightInd w:val="0"/>
        <w:jc w:val="center"/>
        <w:rPr>
          <w:rFonts w:ascii="Times New Roman" w:hAnsi="Times New Roman" w:cs="Times New Roman"/>
          <w:b/>
          <w:sz w:val="20"/>
          <w:szCs w:val="20"/>
        </w:rPr>
      </w:pPr>
    </w:p>
    <w:p w:rsidR="00494E0E" w:rsidRPr="00246F01" w:rsidRDefault="00494E0E" w:rsidP="00494E0E">
      <w:pPr>
        <w:pStyle w:val="ListParagraph"/>
        <w:tabs>
          <w:tab w:val="left" w:pos="4230"/>
          <w:tab w:val="left" w:pos="4320"/>
        </w:tabs>
        <w:autoSpaceDE w:val="0"/>
        <w:autoSpaceDN w:val="0"/>
        <w:adjustRightInd w:val="0"/>
        <w:jc w:val="center"/>
        <w:rPr>
          <w:rFonts w:ascii="Times New Roman" w:hAnsi="Times New Roman" w:cs="Times New Roman"/>
          <w:b/>
          <w:sz w:val="20"/>
          <w:szCs w:val="20"/>
        </w:rPr>
      </w:pPr>
      <w:proofErr w:type="spellStart"/>
      <w:r w:rsidRPr="00246F01">
        <w:rPr>
          <w:rFonts w:ascii="Times New Roman" w:hAnsi="Times New Roman" w:cs="Times New Roman"/>
          <w:b/>
          <w:sz w:val="20"/>
          <w:szCs w:val="20"/>
        </w:rPr>
        <w:lastRenderedPageBreak/>
        <w:t>Tabl</w:t>
      </w:r>
      <w:proofErr w:type="spellEnd"/>
      <w:r w:rsidRPr="00246F01">
        <w:rPr>
          <w:rFonts w:ascii="Times New Roman" w:hAnsi="Times New Roman" w:cs="Times New Roman"/>
          <w:b/>
          <w:sz w:val="20"/>
          <w:szCs w:val="20"/>
          <w:lang w:val="id-ID"/>
        </w:rPr>
        <w:t>e</w:t>
      </w:r>
      <w:r w:rsidRPr="00246F01">
        <w:rPr>
          <w:rFonts w:ascii="Times New Roman" w:hAnsi="Times New Roman" w:cs="Times New Roman"/>
          <w:b/>
          <w:sz w:val="20"/>
          <w:szCs w:val="20"/>
        </w:rPr>
        <w:t xml:space="preserve"> 1</w:t>
      </w:r>
      <w:proofErr w:type="gramStart"/>
      <w:r w:rsidRPr="00246F01">
        <w:rPr>
          <w:rFonts w:ascii="Times New Roman" w:hAnsi="Times New Roman" w:cs="Times New Roman"/>
          <w:b/>
          <w:sz w:val="20"/>
          <w:szCs w:val="20"/>
        </w:rPr>
        <w:t>:</w:t>
      </w:r>
      <w:r w:rsidRPr="00246F01">
        <w:rPr>
          <w:rFonts w:ascii="Times New Roman" w:hAnsi="Times New Roman" w:cs="Times New Roman"/>
          <w:sz w:val="20"/>
          <w:szCs w:val="20"/>
          <w:lang w:val="id-ID"/>
        </w:rPr>
        <w:t>The</w:t>
      </w:r>
      <w:proofErr w:type="gramEnd"/>
      <w:r w:rsidRPr="00246F01">
        <w:rPr>
          <w:rFonts w:ascii="Times New Roman" w:hAnsi="Times New Roman" w:cs="Times New Roman"/>
          <w:sz w:val="20"/>
          <w:szCs w:val="20"/>
          <w:lang w:val="id-ID"/>
        </w:rPr>
        <w:t xml:space="preserve"> Criteria of the Everage Analysis Validation Every Indicators</w:t>
      </w:r>
    </w:p>
    <w:p w:rsidR="00494E0E" w:rsidRPr="00246F01" w:rsidRDefault="00494E0E" w:rsidP="00494E0E">
      <w:pPr>
        <w:pStyle w:val="ListParagraph"/>
        <w:tabs>
          <w:tab w:val="left" w:pos="4230"/>
          <w:tab w:val="left" w:pos="4320"/>
        </w:tabs>
        <w:autoSpaceDE w:val="0"/>
        <w:autoSpaceDN w:val="0"/>
        <w:adjustRightInd w:val="0"/>
        <w:jc w:val="center"/>
        <w:rPr>
          <w:rFonts w:ascii="Times New Roman" w:hAnsi="Times New Roman" w:cs="Times New Roman"/>
          <w:b/>
          <w:sz w:val="20"/>
          <w:szCs w:val="20"/>
        </w:rPr>
      </w:pPr>
    </w:p>
    <w:tbl>
      <w:tblPr>
        <w:tblStyle w:val="TableGrid"/>
        <w:tblW w:w="0" w:type="auto"/>
        <w:tblInd w:w="46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4485"/>
        <w:gridCol w:w="4155"/>
      </w:tblGrid>
      <w:tr w:rsidR="00494E0E" w:rsidRPr="00246F01" w:rsidTr="00EA062C">
        <w:tc>
          <w:tcPr>
            <w:tcW w:w="4485" w:type="dxa"/>
            <w:tcBorders>
              <w:bottom w:val="single" w:sz="4" w:space="0" w:color="auto"/>
            </w:tcBorders>
          </w:tcPr>
          <w:p w:rsidR="00494E0E" w:rsidRPr="00246F01" w:rsidRDefault="00494E0E" w:rsidP="00EF7FA2">
            <w:pPr>
              <w:pStyle w:val="ListParagraph"/>
              <w:tabs>
                <w:tab w:val="left" w:pos="4230"/>
                <w:tab w:val="left" w:pos="4320"/>
              </w:tabs>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The everage</w:t>
            </w:r>
          </w:p>
        </w:tc>
        <w:tc>
          <w:tcPr>
            <w:tcW w:w="4155" w:type="dxa"/>
            <w:tcBorders>
              <w:bottom w:val="single" w:sz="4" w:space="0" w:color="auto"/>
              <w:right w:val="nil"/>
            </w:tcBorders>
          </w:tcPr>
          <w:p w:rsidR="00494E0E" w:rsidRPr="00246F01" w:rsidRDefault="00494E0E" w:rsidP="00EF7FA2">
            <w:pPr>
              <w:pStyle w:val="ListParagraph"/>
              <w:tabs>
                <w:tab w:val="left" w:pos="4230"/>
                <w:tab w:val="left" w:pos="4320"/>
              </w:tabs>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Validation creterias</w:t>
            </w:r>
          </w:p>
        </w:tc>
      </w:tr>
      <w:tr w:rsidR="00494E0E" w:rsidRPr="00246F01" w:rsidTr="00EA062C">
        <w:tc>
          <w:tcPr>
            <w:tcW w:w="4485" w:type="dxa"/>
            <w:tcBorders>
              <w:top w:val="single" w:sz="4" w:space="0" w:color="auto"/>
              <w:bottom w:val="nil"/>
            </w:tcBorders>
          </w:tcPr>
          <w:p w:rsidR="00494E0E" w:rsidRPr="00246F01" w:rsidRDefault="00494E0E" w:rsidP="00EF7FA2">
            <w:pPr>
              <w:pStyle w:val="ListParagraph"/>
              <w:tabs>
                <w:tab w:val="left" w:pos="4230"/>
                <w:tab w:val="left" w:pos="4320"/>
              </w:tabs>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4</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 xml:space="preserve">21 ≤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246F01">
              <w:rPr>
                <w:rFonts w:ascii="Times New Roman" w:hAnsi="Times New Roman" w:cs="Times New Roman"/>
                <w:sz w:val="20"/>
                <w:szCs w:val="20"/>
              </w:rPr>
              <w:t>≤ 5</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00</w:t>
            </w:r>
          </w:p>
        </w:tc>
        <w:tc>
          <w:tcPr>
            <w:tcW w:w="4155" w:type="dxa"/>
            <w:tcBorders>
              <w:top w:val="single" w:sz="4" w:space="0" w:color="auto"/>
              <w:bottom w:val="nil"/>
              <w:right w:val="nil"/>
            </w:tcBorders>
          </w:tcPr>
          <w:p w:rsidR="00494E0E" w:rsidRPr="00246F01" w:rsidRDefault="00494E0E" w:rsidP="00EF7FA2">
            <w:pPr>
              <w:pStyle w:val="ListParagraph"/>
              <w:tabs>
                <w:tab w:val="left" w:pos="4230"/>
                <w:tab w:val="left" w:pos="4320"/>
              </w:tabs>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lang w:val="id-ID"/>
              </w:rPr>
              <w:t>Very valid</w:t>
            </w:r>
          </w:p>
        </w:tc>
      </w:tr>
      <w:tr w:rsidR="00494E0E" w:rsidRPr="00246F01" w:rsidTr="00EA062C">
        <w:tc>
          <w:tcPr>
            <w:tcW w:w="4485" w:type="dxa"/>
            <w:tcBorders>
              <w:top w:val="nil"/>
              <w:bottom w:val="nil"/>
            </w:tcBorders>
          </w:tcPr>
          <w:p w:rsidR="00494E0E" w:rsidRPr="00246F01" w:rsidRDefault="00494E0E" w:rsidP="00EF7FA2">
            <w:pPr>
              <w:pStyle w:val="ListParagraph"/>
              <w:tabs>
                <w:tab w:val="left" w:pos="4230"/>
                <w:tab w:val="left" w:pos="4320"/>
              </w:tabs>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 xml:space="preserve">41 ≤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246F01">
              <w:rPr>
                <w:rFonts w:ascii="Times New Roman" w:hAnsi="Times New Roman" w:cs="Times New Roman"/>
                <w:sz w:val="20"/>
                <w:szCs w:val="20"/>
              </w:rPr>
              <w:t>≤ 4</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20</w:t>
            </w:r>
          </w:p>
        </w:tc>
        <w:tc>
          <w:tcPr>
            <w:tcW w:w="4155" w:type="dxa"/>
            <w:tcBorders>
              <w:top w:val="nil"/>
              <w:bottom w:val="nil"/>
              <w:right w:val="nil"/>
            </w:tcBorders>
          </w:tcPr>
          <w:p w:rsidR="00494E0E" w:rsidRPr="00246F01" w:rsidRDefault="00494E0E" w:rsidP="00EF7FA2">
            <w:pPr>
              <w:pStyle w:val="ListParagraph"/>
              <w:tabs>
                <w:tab w:val="left" w:pos="4230"/>
                <w:tab w:val="left" w:pos="4320"/>
              </w:tabs>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 xml:space="preserve">Valid / </w:t>
            </w:r>
            <w:r w:rsidRPr="00246F01">
              <w:rPr>
                <w:rFonts w:ascii="Times New Roman" w:hAnsi="Times New Roman" w:cs="Times New Roman"/>
                <w:sz w:val="20"/>
                <w:szCs w:val="20"/>
                <w:lang w:val="id-ID"/>
              </w:rPr>
              <w:t>no revision</w:t>
            </w:r>
          </w:p>
        </w:tc>
      </w:tr>
      <w:tr w:rsidR="00494E0E" w:rsidRPr="00246F01" w:rsidTr="00EA062C">
        <w:tc>
          <w:tcPr>
            <w:tcW w:w="4485" w:type="dxa"/>
            <w:tcBorders>
              <w:top w:val="nil"/>
              <w:bottom w:val="nil"/>
            </w:tcBorders>
          </w:tcPr>
          <w:p w:rsidR="00494E0E" w:rsidRPr="00246F01" w:rsidRDefault="00494E0E" w:rsidP="00EF7FA2">
            <w:pPr>
              <w:pStyle w:val="ListParagraph"/>
              <w:tabs>
                <w:tab w:val="left" w:pos="4230"/>
                <w:tab w:val="left" w:pos="4320"/>
              </w:tabs>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2</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 xml:space="preserve">61 ≤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246F01">
              <w:rPr>
                <w:rFonts w:ascii="Times New Roman" w:hAnsi="Times New Roman" w:cs="Times New Roman"/>
                <w:sz w:val="20"/>
                <w:szCs w:val="20"/>
              </w:rPr>
              <w:t>≤ 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40</w:t>
            </w:r>
          </w:p>
        </w:tc>
        <w:tc>
          <w:tcPr>
            <w:tcW w:w="4155" w:type="dxa"/>
            <w:tcBorders>
              <w:top w:val="nil"/>
              <w:bottom w:val="nil"/>
              <w:right w:val="nil"/>
            </w:tcBorders>
          </w:tcPr>
          <w:p w:rsidR="00494E0E" w:rsidRPr="00246F01" w:rsidRDefault="00494E0E" w:rsidP="00EF7FA2">
            <w:pPr>
              <w:pStyle w:val="ListParagraph"/>
              <w:tabs>
                <w:tab w:val="left" w:pos="4230"/>
                <w:tab w:val="left" w:pos="4320"/>
              </w:tabs>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 xml:space="preserve">Enough </w:t>
            </w:r>
            <w:r w:rsidRPr="00246F01">
              <w:rPr>
                <w:rFonts w:ascii="Times New Roman" w:hAnsi="Times New Roman" w:cs="Times New Roman"/>
                <w:sz w:val="20"/>
                <w:szCs w:val="20"/>
              </w:rPr>
              <w:t>valid</w:t>
            </w:r>
            <w:r w:rsidRPr="00246F01">
              <w:rPr>
                <w:rFonts w:ascii="Times New Roman" w:hAnsi="Times New Roman" w:cs="Times New Roman"/>
                <w:sz w:val="20"/>
                <w:szCs w:val="20"/>
                <w:lang w:val="id-ID"/>
              </w:rPr>
              <w:t xml:space="preserve"> (everage)</w:t>
            </w:r>
            <w:r w:rsidRPr="00246F01">
              <w:rPr>
                <w:rFonts w:ascii="Times New Roman" w:hAnsi="Times New Roman" w:cs="Times New Roman"/>
                <w:sz w:val="20"/>
                <w:szCs w:val="20"/>
              </w:rPr>
              <w:t xml:space="preserve">/ </w:t>
            </w:r>
            <w:r w:rsidRPr="00246F01">
              <w:rPr>
                <w:rFonts w:ascii="Times New Roman" w:hAnsi="Times New Roman" w:cs="Times New Roman"/>
                <w:sz w:val="20"/>
                <w:szCs w:val="20"/>
                <w:lang w:val="id-ID"/>
              </w:rPr>
              <w:t>no</w:t>
            </w:r>
            <w:proofErr w:type="spellStart"/>
            <w:r w:rsidRPr="00246F01">
              <w:rPr>
                <w:rFonts w:ascii="Times New Roman" w:hAnsi="Times New Roman" w:cs="Times New Roman"/>
                <w:sz w:val="20"/>
                <w:szCs w:val="20"/>
              </w:rPr>
              <w:t>revisi</w:t>
            </w:r>
            <w:proofErr w:type="spellEnd"/>
            <w:r w:rsidRPr="00246F01">
              <w:rPr>
                <w:rFonts w:ascii="Times New Roman" w:hAnsi="Times New Roman" w:cs="Times New Roman"/>
                <w:sz w:val="20"/>
                <w:szCs w:val="20"/>
                <w:lang w:val="id-ID"/>
              </w:rPr>
              <w:t>on</w:t>
            </w:r>
          </w:p>
        </w:tc>
      </w:tr>
      <w:tr w:rsidR="00494E0E" w:rsidRPr="00246F01" w:rsidTr="00EA062C">
        <w:tc>
          <w:tcPr>
            <w:tcW w:w="4485" w:type="dxa"/>
            <w:tcBorders>
              <w:top w:val="nil"/>
              <w:bottom w:val="nil"/>
            </w:tcBorders>
          </w:tcPr>
          <w:p w:rsidR="00494E0E" w:rsidRPr="00246F01" w:rsidRDefault="00494E0E" w:rsidP="00EF7FA2">
            <w:pPr>
              <w:pStyle w:val="ListParagraph"/>
              <w:tabs>
                <w:tab w:val="left" w:pos="4230"/>
                <w:tab w:val="left" w:pos="4320"/>
              </w:tabs>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1</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 xml:space="preserve">80 ≤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246F01">
              <w:rPr>
                <w:rFonts w:ascii="Times New Roman" w:hAnsi="Times New Roman" w:cs="Times New Roman"/>
                <w:sz w:val="20"/>
                <w:szCs w:val="20"/>
              </w:rPr>
              <w:t>≤ 2</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60</w:t>
            </w:r>
          </w:p>
        </w:tc>
        <w:tc>
          <w:tcPr>
            <w:tcW w:w="4155" w:type="dxa"/>
            <w:tcBorders>
              <w:top w:val="nil"/>
              <w:bottom w:val="nil"/>
              <w:right w:val="nil"/>
            </w:tcBorders>
          </w:tcPr>
          <w:p w:rsidR="00494E0E" w:rsidRPr="00246F01" w:rsidRDefault="00494E0E" w:rsidP="00EF7FA2">
            <w:pPr>
              <w:pStyle w:val="ListParagraph"/>
              <w:tabs>
                <w:tab w:val="left" w:pos="4230"/>
                <w:tab w:val="left" w:pos="4320"/>
              </w:tabs>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 xml:space="preserve">Less </w:t>
            </w:r>
            <w:r w:rsidRPr="00246F01">
              <w:rPr>
                <w:rFonts w:ascii="Times New Roman" w:hAnsi="Times New Roman" w:cs="Times New Roman"/>
                <w:sz w:val="20"/>
                <w:szCs w:val="20"/>
              </w:rPr>
              <w:t xml:space="preserve"> valid/ </w:t>
            </w:r>
            <w:r w:rsidRPr="00246F01">
              <w:rPr>
                <w:rFonts w:ascii="Times New Roman" w:hAnsi="Times New Roman" w:cs="Times New Roman"/>
                <w:sz w:val="20"/>
                <w:szCs w:val="20"/>
                <w:lang w:val="id-ID"/>
              </w:rPr>
              <w:t>partial revision</w:t>
            </w:r>
          </w:p>
        </w:tc>
      </w:tr>
      <w:tr w:rsidR="00494E0E" w:rsidRPr="00246F01" w:rsidTr="00EA062C">
        <w:tc>
          <w:tcPr>
            <w:tcW w:w="4485" w:type="dxa"/>
            <w:tcBorders>
              <w:top w:val="nil"/>
            </w:tcBorders>
          </w:tcPr>
          <w:p w:rsidR="00494E0E" w:rsidRPr="00246F01" w:rsidRDefault="00494E0E" w:rsidP="00EF7FA2">
            <w:pPr>
              <w:pStyle w:val="ListParagraph"/>
              <w:tabs>
                <w:tab w:val="left" w:pos="4230"/>
                <w:tab w:val="left" w:pos="4320"/>
              </w:tabs>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1</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 xml:space="preserve">00 ≤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246F01">
              <w:rPr>
                <w:rFonts w:ascii="Times New Roman" w:hAnsi="Times New Roman" w:cs="Times New Roman"/>
                <w:sz w:val="20"/>
                <w:szCs w:val="20"/>
              </w:rPr>
              <w:t>≤ 1</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80</w:t>
            </w:r>
          </w:p>
        </w:tc>
        <w:tc>
          <w:tcPr>
            <w:tcW w:w="4155" w:type="dxa"/>
            <w:tcBorders>
              <w:top w:val="nil"/>
              <w:right w:val="nil"/>
            </w:tcBorders>
          </w:tcPr>
          <w:p w:rsidR="00494E0E" w:rsidRPr="00246F01" w:rsidRDefault="00494E0E" w:rsidP="00EF7FA2">
            <w:pPr>
              <w:pStyle w:val="ListParagraph"/>
              <w:tabs>
                <w:tab w:val="left" w:pos="4230"/>
                <w:tab w:val="left" w:pos="4320"/>
              </w:tabs>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In</w:t>
            </w:r>
            <w:r w:rsidRPr="00246F01">
              <w:rPr>
                <w:rFonts w:ascii="Times New Roman" w:hAnsi="Times New Roman" w:cs="Times New Roman"/>
                <w:sz w:val="20"/>
                <w:szCs w:val="20"/>
              </w:rPr>
              <w:t xml:space="preserve">valid/ </w:t>
            </w:r>
            <w:r w:rsidRPr="00246F01">
              <w:rPr>
                <w:rFonts w:ascii="Times New Roman" w:hAnsi="Times New Roman" w:cs="Times New Roman"/>
                <w:sz w:val="20"/>
                <w:szCs w:val="20"/>
                <w:lang w:val="id-ID"/>
              </w:rPr>
              <w:t>total revision</w:t>
            </w:r>
          </w:p>
        </w:tc>
      </w:tr>
    </w:tbl>
    <w:p w:rsidR="004C27D4" w:rsidRPr="00246F01" w:rsidRDefault="004C27D4" w:rsidP="004C27D4">
      <w:pPr>
        <w:autoSpaceDE w:val="0"/>
        <w:autoSpaceDN w:val="0"/>
        <w:adjustRightInd w:val="0"/>
        <w:spacing w:line="360" w:lineRule="auto"/>
        <w:contextualSpacing/>
        <w:jc w:val="both"/>
        <w:rPr>
          <w:rFonts w:ascii="Times New Roman" w:hAnsi="Times New Roman" w:cs="Times New Roman"/>
          <w:sz w:val="20"/>
          <w:szCs w:val="20"/>
        </w:rPr>
      </w:pPr>
    </w:p>
    <w:p w:rsidR="004C27D4" w:rsidRPr="00246F01" w:rsidRDefault="004C27D4" w:rsidP="00D73ED8">
      <w:pPr>
        <w:pStyle w:val="ListParagraph"/>
        <w:numPr>
          <w:ilvl w:val="0"/>
          <w:numId w:val="6"/>
        </w:numPr>
        <w:tabs>
          <w:tab w:val="left" w:pos="810"/>
        </w:tabs>
        <w:autoSpaceDE w:val="0"/>
        <w:autoSpaceDN w:val="0"/>
        <w:adjustRightInd w:val="0"/>
        <w:spacing w:line="360" w:lineRule="auto"/>
        <w:ind w:left="360"/>
        <w:contextualSpacing/>
        <w:jc w:val="both"/>
        <w:rPr>
          <w:rFonts w:ascii="Times New Roman" w:hAnsi="Times New Roman" w:cs="Times New Roman"/>
          <w:b/>
          <w:color w:val="FF0000"/>
          <w:sz w:val="20"/>
          <w:szCs w:val="20"/>
        </w:rPr>
      </w:pPr>
      <w:r w:rsidRPr="00246F01">
        <w:rPr>
          <w:rFonts w:ascii="Times New Roman" w:hAnsi="Times New Roman" w:cs="Times New Roman"/>
          <w:sz w:val="20"/>
          <w:szCs w:val="20"/>
          <w:lang w:val="id-ID"/>
        </w:rPr>
        <w:t>Designing and implementing the formative evaluation</w:t>
      </w:r>
    </w:p>
    <w:p w:rsidR="000628E8" w:rsidRPr="0094333D" w:rsidRDefault="004C27D4" w:rsidP="0094333D">
      <w:pPr>
        <w:pStyle w:val="HTMLPreformatted"/>
        <w:spacing w:line="360" w:lineRule="auto"/>
        <w:jc w:val="both"/>
        <w:rPr>
          <w:rFonts w:ascii="Times New Roman" w:hAnsi="Times New Roman" w:cs="Times New Roman"/>
          <w:lang w:val="en-US"/>
        </w:rPr>
      </w:pPr>
      <w:r w:rsidRPr="00246F01">
        <w:rPr>
          <w:rFonts w:ascii="Times New Roman" w:hAnsi="Times New Roman" w:cs="Times New Roman"/>
          <w:color w:val="000000"/>
        </w:rPr>
        <w:t>Eachmodule of  mathematical statistics1 of random variable material contained lots of examplesrelated to concepts and also exercises that was expected to be done by students individually or in groups. The prototype of the module by using the design of Dick and Carey was validated by material experts that consisted of two material</w:t>
      </w:r>
      <w:r w:rsidR="0057607C" w:rsidRPr="00246F01">
        <w:rPr>
          <w:rFonts w:ascii="Times New Roman" w:hAnsi="Times New Roman" w:cs="Times New Roman"/>
          <w:color w:val="000000"/>
        </w:rPr>
        <w:t xml:space="preserve"> experts.</w:t>
      </w:r>
      <w:r w:rsidR="0057607C" w:rsidRPr="00246F01">
        <w:rPr>
          <w:rFonts w:ascii="Times New Roman" w:hAnsi="Times New Roman" w:cs="Times New Roman"/>
        </w:rPr>
        <w:t>Dharma [1</w:t>
      </w:r>
      <w:r w:rsidR="00246F01" w:rsidRPr="00246F01">
        <w:rPr>
          <w:rFonts w:ascii="Times New Roman" w:hAnsi="Times New Roman" w:cs="Times New Roman"/>
        </w:rPr>
        <w:t>6</w:t>
      </w:r>
      <w:r w:rsidR="0057607C" w:rsidRPr="00246F01">
        <w:rPr>
          <w:rFonts w:ascii="Times New Roman" w:hAnsi="Times New Roman" w:cs="Times New Roman"/>
        </w:rPr>
        <w:t>]</w:t>
      </w:r>
      <w:r w:rsidR="00C008B6">
        <w:rPr>
          <w:rFonts w:ascii="Times New Roman" w:hAnsi="Times New Roman" w:cs="Times New Roman"/>
          <w:lang w:val="en-US"/>
        </w:rPr>
        <w:t xml:space="preserve"> </w:t>
      </w:r>
      <w:r w:rsidR="0057607C" w:rsidRPr="00246F01">
        <w:rPr>
          <w:rFonts w:ascii="Times New Roman" w:hAnsi="Times New Roman" w:cs="Times New Roman"/>
        </w:rPr>
        <w:t>validation is a process or endorsementto the suitability of the module to theneeds</w:t>
      </w:r>
      <w:r w:rsidR="000628E8" w:rsidRPr="000628E8">
        <w:rPr>
          <w:rFonts w:ascii="Times New Roman" w:hAnsi="Times New Roman" w:cs="Times New Roman"/>
        </w:rPr>
        <w:t>.</w:t>
      </w:r>
      <w:r w:rsidR="0057607C" w:rsidRPr="00246F01">
        <w:rPr>
          <w:rFonts w:ascii="Times New Roman" w:hAnsi="Times New Roman" w:cs="Times New Roman"/>
        </w:rPr>
        <w:t>Further Daryanto</w:t>
      </w:r>
      <w:r w:rsidR="00C008B6">
        <w:rPr>
          <w:rFonts w:ascii="Times New Roman" w:hAnsi="Times New Roman" w:cs="Times New Roman"/>
          <w:lang w:val="en-US"/>
        </w:rPr>
        <w:t xml:space="preserve"> </w:t>
      </w:r>
      <w:r w:rsidR="0057607C" w:rsidRPr="00246F01">
        <w:rPr>
          <w:rFonts w:ascii="Times New Roman" w:hAnsi="Times New Roman" w:cs="Times New Roman"/>
        </w:rPr>
        <w:t>[1</w:t>
      </w:r>
      <w:r w:rsidR="00246F01" w:rsidRPr="00246F01">
        <w:rPr>
          <w:rFonts w:ascii="Times New Roman" w:hAnsi="Times New Roman" w:cs="Times New Roman"/>
        </w:rPr>
        <w:t>7</w:t>
      </w:r>
      <w:r w:rsidR="0057607C" w:rsidRPr="00246F01">
        <w:rPr>
          <w:rFonts w:ascii="Times New Roman" w:hAnsi="Times New Roman" w:cs="Times New Roman"/>
        </w:rPr>
        <w:t>] said that validation can be done in a wayask for help masterful</w:t>
      </w:r>
      <w:r w:rsidR="00C008B6">
        <w:rPr>
          <w:rFonts w:ascii="Times New Roman" w:hAnsi="Times New Roman" w:cs="Times New Roman"/>
          <w:lang w:val="en-US"/>
        </w:rPr>
        <w:t xml:space="preserve"> </w:t>
      </w:r>
      <w:r w:rsidR="0057607C" w:rsidRPr="00246F01">
        <w:rPr>
          <w:rFonts w:ascii="Times New Roman" w:hAnsi="Times New Roman" w:cs="Times New Roman"/>
        </w:rPr>
        <w:t>experts</w:t>
      </w:r>
      <w:r w:rsidR="00C008B6">
        <w:rPr>
          <w:rFonts w:ascii="Times New Roman" w:hAnsi="Times New Roman" w:cs="Times New Roman"/>
          <w:lang w:val="en-US"/>
        </w:rPr>
        <w:t xml:space="preserve"> </w:t>
      </w:r>
      <w:r w:rsidR="0057607C" w:rsidRPr="00246F01">
        <w:rPr>
          <w:rFonts w:ascii="Times New Roman" w:hAnsi="Times New Roman" w:cs="Times New Roman"/>
        </w:rPr>
        <w:t>competencies learned</w:t>
      </w:r>
    </w:p>
    <w:p w:rsidR="004C27D4" w:rsidRPr="00246F01" w:rsidRDefault="004C27D4" w:rsidP="00D73ED8">
      <w:pPr>
        <w:autoSpaceDE w:val="0"/>
        <w:autoSpaceDN w:val="0"/>
        <w:adjustRightInd w:val="0"/>
        <w:spacing w:line="360" w:lineRule="auto"/>
        <w:jc w:val="both"/>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lang w:val="id-ID"/>
        </w:rPr>
        <w:t>After</w:t>
      </w:r>
      <w:r w:rsidRPr="00246F01">
        <w:rPr>
          <w:rFonts w:ascii="Times New Roman" w:eastAsia="Times New Roman" w:hAnsi="Times New Roman" w:cs="Times New Roman"/>
          <w:color w:val="000000"/>
          <w:sz w:val="20"/>
          <w:szCs w:val="20"/>
        </w:rPr>
        <w:t xml:space="preserve">the module </w:t>
      </w:r>
      <w:r w:rsidRPr="00246F01">
        <w:rPr>
          <w:rFonts w:ascii="Times New Roman" w:eastAsia="Times New Roman" w:hAnsi="Times New Roman" w:cs="Times New Roman"/>
          <w:color w:val="000000"/>
          <w:sz w:val="20"/>
          <w:szCs w:val="20"/>
          <w:lang w:val="id-ID"/>
        </w:rPr>
        <w:t>wa</w:t>
      </w:r>
      <w:r w:rsidRPr="00246F01">
        <w:rPr>
          <w:rFonts w:ascii="Times New Roman" w:eastAsia="Times New Roman" w:hAnsi="Times New Roman" w:cs="Times New Roman"/>
          <w:color w:val="000000"/>
          <w:sz w:val="20"/>
          <w:szCs w:val="20"/>
        </w:rPr>
        <w:t>s declared valid</w:t>
      </w:r>
      <w:r w:rsidRPr="00246F01">
        <w:rPr>
          <w:rFonts w:ascii="Times New Roman" w:eastAsia="Times New Roman" w:hAnsi="Times New Roman" w:cs="Times New Roman"/>
          <w:color w:val="000000"/>
          <w:sz w:val="20"/>
          <w:szCs w:val="20"/>
          <w:lang w:val="id-ID"/>
        </w:rPr>
        <w:t>ly</w:t>
      </w:r>
      <w:r w:rsidRPr="00246F01">
        <w:rPr>
          <w:rFonts w:ascii="Times New Roman" w:eastAsia="Times New Roman" w:hAnsi="Times New Roman" w:cs="Times New Roman"/>
          <w:color w:val="000000"/>
          <w:sz w:val="20"/>
          <w:szCs w:val="20"/>
        </w:rPr>
        <w:t>, the next stage</w:t>
      </w:r>
      <w:r w:rsidRPr="00246F01">
        <w:rPr>
          <w:rFonts w:ascii="Times New Roman" w:eastAsia="Times New Roman" w:hAnsi="Times New Roman" w:cs="Times New Roman"/>
          <w:color w:val="000000"/>
          <w:sz w:val="20"/>
          <w:szCs w:val="20"/>
          <w:lang w:val="id-ID"/>
        </w:rPr>
        <w:t xml:space="preserve">, it was </w:t>
      </w:r>
      <w:r w:rsidRPr="00246F01">
        <w:rPr>
          <w:rFonts w:ascii="Times New Roman" w:eastAsia="Times New Roman" w:hAnsi="Times New Roman" w:cs="Times New Roman"/>
          <w:color w:val="000000"/>
          <w:sz w:val="20"/>
          <w:szCs w:val="20"/>
        </w:rPr>
        <w:t xml:space="preserve">evaluated </w:t>
      </w:r>
      <w:r w:rsidRPr="00246F01">
        <w:rPr>
          <w:rFonts w:ascii="Times New Roman" w:eastAsia="Times New Roman" w:hAnsi="Times New Roman" w:cs="Times New Roman"/>
          <w:color w:val="000000"/>
          <w:sz w:val="20"/>
          <w:szCs w:val="20"/>
          <w:lang w:val="id-ID"/>
        </w:rPr>
        <w:t xml:space="preserve">to the students in </w:t>
      </w:r>
      <w:r w:rsidRPr="00246F01">
        <w:rPr>
          <w:rFonts w:ascii="Times New Roman" w:eastAsia="Times New Roman" w:hAnsi="Times New Roman" w:cs="Times New Roman"/>
          <w:color w:val="000000"/>
          <w:sz w:val="20"/>
          <w:szCs w:val="20"/>
        </w:rPr>
        <w:t xml:space="preserve">the form of a questionnaire to </w:t>
      </w:r>
      <w:r w:rsidRPr="00246F01">
        <w:rPr>
          <w:rFonts w:ascii="Times New Roman" w:eastAsia="Times New Roman" w:hAnsi="Times New Roman" w:cs="Times New Roman"/>
          <w:color w:val="000000"/>
          <w:sz w:val="20"/>
          <w:szCs w:val="20"/>
          <w:lang w:val="id-ID"/>
        </w:rPr>
        <w:t>know</w:t>
      </w:r>
      <w:r w:rsidRPr="00246F01">
        <w:rPr>
          <w:rFonts w:ascii="Times New Roman" w:eastAsia="Times New Roman" w:hAnsi="Times New Roman" w:cs="Times New Roman"/>
          <w:color w:val="000000"/>
          <w:sz w:val="20"/>
          <w:szCs w:val="20"/>
        </w:rPr>
        <w:t xml:space="preserve"> the</w:t>
      </w:r>
      <w:r w:rsidRPr="00246F01">
        <w:rPr>
          <w:rFonts w:ascii="Times New Roman" w:eastAsia="Times New Roman" w:hAnsi="Times New Roman" w:cs="Times New Roman"/>
          <w:color w:val="000000"/>
          <w:sz w:val="20"/>
          <w:szCs w:val="20"/>
          <w:lang w:val="id-ID"/>
        </w:rPr>
        <w:t xml:space="preserve"> students’</w:t>
      </w:r>
      <w:r w:rsidRPr="00246F01">
        <w:rPr>
          <w:rFonts w:ascii="Times New Roman" w:eastAsia="Times New Roman" w:hAnsi="Times New Roman" w:cs="Times New Roman"/>
          <w:color w:val="000000"/>
          <w:sz w:val="20"/>
          <w:szCs w:val="20"/>
        </w:rPr>
        <w:t xml:space="preserve"> response</w:t>
      </w:r>
      <w:r w:rsidRPr="00246F01">
        <w:rPr>
          <w:rFonts w:ascii="Times New Roman" w:eastAsia="Times New Roman" w:hAnsi="Times New Roman" w:cs="Times New Roman"/>
          <w:color w:val="000000"/>
          <w:sz w:val="20"/>
          <w:szCs w:val="20"/>
          <w:lang w:val="id-ID"/>
        </w:rPr>
        <w:t xml:space="preserve">s, which </w:t>
      </w:r>
      <w:r w:rsidRPr="00246F01">
        <w:rPr>
          <w:rFonts w:ascii="Times New Roman" w:eastAsia="Times New Roman" w:hAnsi="Times New Roman" w:cs="Times New Roman"/>
          <w:color w:val="000000"/>
          <w:sz w:val="20"/>
          <w:szCs w:val="20"/>
        </w:rPr>
        <w:t>consist</w:t>
      </w:r>
      <w:r w:rsidRPr="00246F01">
        <w:rPr>
          <w:rFonts w:ascii="Times New Roman" w:eastAsia="Times New Roman" w:hAnsi="Times New Roman" w:cs="Times New Roman"/>
          <w:color w:val="000000"/>
          <w:sz w:val="20"/>
          <w:szCs w:val="20"/>
          <w:lang w:val="id-ID"/>
        </w:rPr>
        <w:t>ed</w:t>
      </w:r>
      <w:r w:rsidRPr="00246F01">
        <w:rPr>
          <w:rFonts w:ascii="Times New Roman" w:eastAsia="Times New Roman" w:hAnsi="Times New Roman" w:cs="Times New Roman"/>
          <w:color w:val="000000"/>
          <w:sz w:val="20"/>
          <w:szCs w:val="20"/>
        </w:rPr>
        <w:t xml:space="preserve"> of 10 students</w:t>
      </w:r>
      <w:r w:rsidRPr="00246F01">
        <w:rPr>
          <w:rFonts w:ascii="Times New Roman" w:eastAsia="Times New Roman" w:hAnsi="Times New Roman" w:cs="Times New Roman"/>
          <w:color w:val="000000"/>
          <w:sz w:val="20"/>
          <w:szCs w:val="20"/>
          <w:lang w:val="id-ID"/>
        </w:rPr>
        <w:t xml:space="preserve"> by selecting </w:t>
      </w:r>
      <w:r w:rsidRPr="00246F01">
        <w:rPr>
          <w:rFonts w:ascii="Times New Roman" w:eastAsia="Times New Roman" w:hAnsi="Times New Roman" w:cs="Times New Roman"/>
          <w:color w:val="000000"/>
          <w:sz w:val="20"/>
          <w:szCs w:val="20"/>
        </w:rPr>
        <w:t xml:space="preserve"> random</w:t>
      </w:r>
      <w:r w:rsidRPr="00246F01">
        <w:rPr>
          <w:rFonts w:ascii="Times New Roman" w:eastAsia="Times New Roman" w:hAnsi="Times New Roman" w:cs="Times New Roman"/>
          <w:color w:val="000000"/>
          <w:sz w:val="20"/>
          <w:szCs w:val="20"/>
          <w:lang w:val="id-ID"/>
        </w:rPr>
        <w:t>ly</w:t>
      </w:r>
      <w:r w:rsidRPr="00246F01">
        <w:rPr>
          <w:rFonts w:ascii="Times New Roman" w:eastAsia="Times New Roman" w:hAnsi="Times New Roman" w:cs="Times New Roman"/>
          <w:color w:val="000000"/>
          <w:sz w:val="20"/>
          <w:szCs w:val="20"/>
        </w:rPr>
        <w:t xml:space="preserve"> in </w:t>
      </w:r>
      <w:proofErr w:type="spellStart"/>
      <w:r w:rsidRPr="00246F01">
        <w:rPr>
          <w:rFonts w:ascii="Times New Roman" w:eastAsia="Times New Roman" w:hAnsi="Times New Roman" w:cs="Times New Roman"/>
          <w:color w:val="000000"/>
          <w:sz w:val="20"/>
          <w:szCs w:val="20"/>
        </w:rPr>
        <w:t>semeste</w:t>
      </w:r>
      <w:proofErr w:type="spellEnd"/>
      <w:r w:rsidRPr="00246F01">
        <w:rPr>
          <w:rFonts w:ascii="Times New Roman" w:eastAsia="Times New Roman" w:hAnsi="Times New Roman" w:cs="Times New Roman"/>
          <w:color w:val="000000"/>
          <w:sz w:val="20"/>
          <w:szCs w:val="20"/>
          <w:lang w:val="id-ID"/>
        </w:rPr>
        <w:t>rfive (V)</w:t>
      </w:r>
      <w:r w:rsidR="00B10E07">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the nextstage was</w:t>
      </w:r>
      <w:r w:rsidRPr="00246F01">
        <w:rPr>
          <w:rFonts w:ascii="Times New Roman" w:eastAsia="Times New Roman" w:hAnsi="Times New Roman" w:cs="Times New Roman"/>
          <w:color w:val="000000"/>
          <w:sz w:val="20"/>
          <w:szCs w:val="20"/>
        </w:rPr>
        <w:t xml:space="preserve">validation test to see </w:t>
      </w:r>
      <w:r w:rsidRPr="00246F01">
        <w:rPr>
          <w:rFonts w:ascii="Times New Roman" w:eastAsia="Times New Roman" w:hAnsi="Times New Roman" w:cs="Times New Roman"/>
          <w:color w:val="000000"/>
          <w:sz w:val="20"/>
          <w:szCs w:val="20"/>
          <w:lang w:val="id-ID"/>
        </w:rPr>
        <w:t>the disadvantages</w:t>
      </w:r>
      <w:r w:rsidRPr="00246F01">
        <w:rPr>
          <w:rFonts w:ascii="Times New Roman" w:eastAsia="Times New Roman" w:hAnsi="Times New Roman" w:cs="Times New Roman"/>
          <w:color w:val="000000"/>
          <w:sz w:val="20"/>
          <w:szCs w:val="20"/>
        </w:rPr>
        <w:t xml:space="preserve"> of </w:t>
      </w:r>
      <w:r w:rsidRPr="00246F01">
        <w:rPr>
          <w:rFonts w:ascii="Times New Roman" w:eastAsia="Times New Roman" w:hAnsi="Times New Roman" w:cs="Times New Roman"/>
          <w:color w:val="000000"/>
          <w:sz w:val="20"/>
          <w:szCs w:val="20"/>
          <w:lang w:val="id-ID"/>
        </w:rPr>
        <w:t>the module in m</w:t>
      </w:r>
      <w:proofErr w:type="spellStart"/>
      <w:r w:rsidRPr="00246F01">
        <w:rPr>
          <w:rFonts w:ascii="Times New Roman" w:eastAsia="Times New Roman" w:hAnsi="Times New Roman" w:cs="Times New Roman"/>
          <w:color w:val="000000"/>
          <w:sz w:val="20"/>
          <w:szCs w:val="20"/>
        </w:rPr>
        <w:t>athematical</w:t>
      </w:r>
      <w:proofErr w:type="spellEnd"/>
      <w:r w:rsidR="006D533E">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statistics</w:t>
      </w:r>
      <w:r w:rsidRPr="00246F01">
        <w:rPr>
          <w:rFonts w:ascii="Times New Roman" w:eastAsia="Times New Roman" w:hAnsi="Times New Roman" w:cs="Times New Roman"/>
          <w:color w:val="000000"/>
          <w:sz w:val="20"/>
          <w:szCs w:val="20"/>
        </w:rPr>
        <w:t>1</w:t>
      </w:r>
      <w:r w:rsidRPr="00246F01">
        <w:rPr>
          <w:rFonts w:ascii="Times New Roman" w:eastAsia="Times New Roman" w:hAnsi="Times New Roman" w:cs="Times New Roman"/>
          <w:color w:val="000000"/>
          <w:sz w:val="20"/>
          <w:szCs w:val="20"/>
          <w:lang w:val="id-ID"/>
        </w:rPr>
        <w:t xml:space="preserve"> of random variable material</w:t>
      </w:r>
      <w:r w:rsidRPr="00246F01">
        <w:rPr>
          <w:rFonts w:ascii="Times New Roman" w:eastAsia="Times New Roman" w:hAnsi="Times New Roman" w:cs="Times New Roman"/>
          <w:color w:val="000000"/>
          <w:sz w:val="20"/>
          <w:szCs w:val="20"/>
        </w:rPr>
        <w:t xml:space="preserve"> both in terms of content, appearance and language</w:t>
      </w:r>
      <w:r w:rsidRPr="00246F01">
        <w:rPr>
          <w:rFonts w:ascii="Times New Roman" w:eastAsia="Times New Roman" w:hAnsi="Times New Roman" w:cs="Times New Roman"/>
          <w:color w:val="000000"/>
          <w:sz w:val="20"/>
          <w:szCs w:val="20"/>
          <w:lang w:val="id-ID"/>
        </w:rPr>
        <w:t>.</w:t>
      </w:r>
    </w:p>
    <w:p w:rsidR="00087B11" w:rsidRPr="00246F01" w:rsidRDefault="003B3BBC" w:rsidP="002F5DDF">
      <w:pPr>
        <w:pStyle w:val="ListParagraph"/>
        <w:autoSpaceDE w:val="0"/>
        <w:autoSpaceDN w:val="0"/>
        <w:adjustRightInd w:val="0"/>
        <w:spacing w:after="240" w:line="360" w:lineRule="auto"/>
        <w:jc w:val="center"/>
        <w:rPr>
          <w:rFonts w:ascii="Times New Roman" w:hAnsi="Times New Roman" w:cs="Times New Roman"/>
          <w:sz w:val="20"/>
          <w:szCs w:val="20"/>
        </w:rPr>
      </w:pPr>
      <w:proofErr w:type="spellStart"/>
      <w:r w:rsidRPr="00246F01">
        <w:rPr>
          <w:rFonts w:ascii="Times New Roman" w:hAnsi="Times New Roman" w:cs="Times New Roman"/>
          <w:b/>
          <w:sz w:val="20"/>
          <w:szCs w:val="20"/>
        </w:rPr>
        <w:t>Tabl</w:t>
      </w:r>
      <w:proofErr w:type="spellEnd"/>
      <w:r w:rsidRPr="00246F01">
        <w:rPr>
          <w:rFonts w:ascii="Times New Roman" w:hAnsi="Times New Roman" w:cs="Times New Roman"/>
          <w:b/>
          <w:sz w:val="20"/>
          <w:szCs w:val="20"/>
          <w:lang w:val="id-ID"/>
        </w:rPr>
        <w:t>e</w:t>
      </w:r>
      <w:r w:rsidRPr="00246F01">
        <w:rPr>
          <w:rFonts w:ascii="Times New Roman" w:hAnsi="Times New Roman" w:cs="Times New Roman"/>
          <w:b/>
          <w:sz w:val="20"/>
          <w:szCs w:val="20"/>
        </w:rPr>
        <w:t xml:space="preserve">2: </w:t>
      </w:r>
      <w:proofErr w:type="spellStart"/>
      <w:r w:rsidRPr="00246F01">
        <w:rPr>
          <w:rFonts w:ascii="Times New Roman" w:hAnsi="Times New Roman" w:cs="Times New Roman"/>
          <w:sz w:val="20"/>
          <w:szCs w:val="20"/>
        </w:rPr>
        <w:t>Valida</w:t>
      </w:r>
      <w:proofErr w:type="spellEnd"/>
      <w:r w:rsidRPr="00246F01">
        <w:rPr>
          <w:rFonts w:ascii="Times New Roman" w:hAnsi="Times New Roman" w:cs="Times New Roman"/>
          <w:sz w:val="20"/>
          <w:szCs w:val="20"/>
          <w:lang w:val="id-ID"/>
        </w:rPr>
        <w:t>tion of Material Experts</w:t>
      </w:r>
    </w:p>
    <w:tbl>
      <w:tblPr>
        <w:tblStyle w:val="TableGrid"/>
        <w:tblW w:w="0" w:type="auto"/>
        <w:tblInd w:w="558" w:type="dxa"/>
        <w:tblBorders>
          <w:left w:val="none" w:sz="0" w:space="0" w:color="auto"/>
          <w:right w:val="none" w:sz="0" w:space="0" w:color="auto"/>
          <w:insideV w:val="none" w:sz="0" w:space="0" w:color="auto"/>
        </w:tblBorders>
        <w:tblLayout w:type="fixed"/>
        <w:tblLook w:val="04A0"/>
      </w:tblPr>
      <w:tblGrid>
        <w:gridCol w:w="540"/>
        <w:gridCol w:w="2340"/>
        <w:gridCol w:w="2250"/>
        <w:gridCol w:w="1260"/>
        <w:gridCol w:w="1169"/>
        <w:gridCol w:w="1459"/>
      </w:tblGrid>
      <w:tr w:rsidR="003B3BBC" w:rsidRPr="00246F01" w:rsidTr="00EF36FC">
        <w:tc>
          <w:tcPr>
            <w:tcW w:w="540" w:type="dxa"/>
            <w:vMerge w:val="restart"/>
            <w:vAlign w:val="center"/>
          </w:tcPr>
          <w:p w:rsidR="003B3BBC" w:rsidRPr="00246F01" w:rsidRDefault="003B3BBC" w:rsidP="002F5DDF">
            <w:pPr>
              <w:pStyle w:val="ListParagraph"/>
              <w:autoSpaceDE w:val="0"/>
              <w:autoSpaceDN w:val="0"/>
              <w:adjustRightInd w:val="0"/>
              <w:spacing w:after="240" w:line="360" w:lineRule="auto"/>
              <w:jc w:val="both"/>
              <w:rPr>
                <w:rFonts w:ascii="Times New Roman" w:hAnsi="Times New Roman" w:cs="Times New Roman"/>
                <w:sz w:val="20"/>
                <w:szCs w:val="20"/>
              </w:rPr>
            </w:pPr>
            <w:r w:rsidRPr="00246F01">
              <w:rPr>
                <w:rFonts w:ascii="Times New Roman" w:hAnsi="Times New Roman" w:cs="Times New Roman"/>
                <w:sz w:val="20"/>
                <w:szCs w:val="20"/>
              </w:rPr>
              <w:t>No</w:t>
            </w:r>
          </w:p>
        </w:tc>
        <w:tc>
          <w:tcPr>
            <w:tcW w:w="2340" w:type="dxa"/>
            <w:vMerge w:val="restart"/>
            <w:vAlign w:val="center"/>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Indi</w:t>
            </w:r>
            <w:r w:rsidRPr="00246F01">
              <w:rPr>
                <w:rFonts w:ascii="Times New Roman" w:hAnsi="Times New Roman" w:cs="Times New Roman"/>
                <w:sz w:val="20"/>
                <w:szCs w:val="20"/>
                <w:lang w:val="id-ID"/>
              </w:rPr>
              <w:t>c</w:t>
            </w:r>
            <w:proofErr w:type="spellStart"/>
            <w:r w:rsidRPr="00246F01">
              <w:rPr>
                <w:rFonts w:ascii="Times New Roman" w:hAnsi="Times New Roman" w:cs="Times New Roman"/>
                <w:sz w:val="20"/>
                <w:szCs w:val="20"/>
              </w:rPr>
              <w:t>ator</w:t>
            </w:r>
            <w:proofErr w:type="spellEnd"/>
          </w:p>
        </w:tc>
        <w:tc>
          <w:tcPr>
            <w:tcW w:w="2250" w:type="dxa"/>
            <w:vMerge w:val="restart"/>
            <w:tcBorders>
              <w:bottom w:val="nil"/>
            </w:tcBorders>
            <w:vAlign w:val="center"/>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lang w:val="id-ID"/>
              </w:rPr>
            </w:pPr>
            <w:proofErr w:type="spellStart"/>
            <w:r w:rsidRPr="00246F01">
              <w:rPr>
                <w:rFonts w:ascii="Times New Roman" w:hAnsi="Times New Roman" w:cs="Times New Roman"/>
                <w:sz w:val="20"/>
                <w:szCs w:val="20"/>
              </w:rPr>
              <w:t>Indikator</w:t>
            </w:r>
            <w:proofErr w:type="spellEnd"/>
            <w:r w:rsidRPr="00246F01">
              <w:rPr>
                <w:rFonts w:ascii="Times New Roman" w:hAnsi="Times New Roman" w:cs="Times New Roman"/>
                <w:sz w:val="20"/>
                <w:szCs w:val="20"/>
                <w:lang w:val="id-ID"/>
              </w:rPr>
              <w:t xml:space="preserve"> Items</w:t>
            </w:r>
          </w:p>
        </w:tc>
        <w:tc>
          <w:tcPr>
            <w:tcW w:w="2429" w:type="dxa"/>
            <w:gridSpan w:val="2"/>
            <w:tcBorders>
              <w:bottom w:val="nil"/>
            </w:tcBorders>
            <w:vAlign w:val="center"/>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The Result Of Material Experts Validation</w:t>
            </w:r>
          </w:p>
        </w:tc>
        <w:tc>
          <w:tcPr>
            <w:tcW w:w="1459" w:type="dxa"/>
            <w:vMerge w:val="restart"/>
            <w:vAlign w:val="center"/>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The Everage</w:t>
            </w:r>
          </w:p>
        </w:tc>
      </w:tr>
      <w:tr w:rsidR="003B3BBC" w:rsidRPr="00246F01" w:rsidTr="00EF36FC">
        <w:tc>
          <w:tcPr>
            <w:tcW w:w="540" w:type="dxa"/>
            <w:vMerge/>
            <w:tcBorders>
              <w:bottom w:val="single" w:sz="4" w:space="0" w:color="000000" w:themeColor="text1"/>
            </w:tcBorders>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rPr>
            </w:pPr>
          </w:p>
        </w:tc>
        <w:tc>
          <w:tcPr>
            <w:tcW w:w="2340" w:type="dxa"/>
            <w:vMerge/>
            <w:tcBorders>
              <w:bottom w:val="single" w:sz="4" w:space="0" w:color="000000" w:themeColor="text1"/>
            </w:tcBorders>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rPr>
            </w:pPr>
          </w:p>
        </w:tc>
        <w:tc>
          <w:tcPr>
            <w:tcW w:w="2250" w:type="dxa"/>
            <w:vMerge/>
            <w:tcBorders>
              <w:top w:val="nil"/>
              <w:bottom w:val="single" w:sz="4" w:space="0" w:color="000000" w:themeColor="text1"/>
            </w:tcBorders>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rPr>
            </w:pPr>
          </w:p>
        </w:tc>
        <w:tc>
          <w:tcPr>
            <w:tcW w:w="1260" w:type="dxa"/>
            <w:tcBorders>
              <w:top w:val="nil"/>
              <w:bottom w:val="single" w:sz="4" w:space="0" w:color="000000" w:themeColor="text1"/>
            </w:tcBorders>
            <w:vAlign w:val="center"/>
          </w:tcPr>
          <w:p w:rsidR="003B3BBC" w:rsidRPr="00246F01" w:rsidRDefault="003B3BBC" w:rsidP="00DC1CE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I</w:t>
            </w:r>
          </w:p>
        </w:tc>
        <w:tc>
          <w:tcPr>
            <w:tcW w:w="1169" w:type="dxa"/>
            <w:tcBorders>
              <w:top w:val="nil"/>
              <w:bottom w:val="single" w:sz="4" w:space="0" w:color="000000" w:themeColor="text1"/>
            </w:tcBorders>
            <w:vAlign w:val="center"/>
          </w:tcPr>
          <w:p w:rsidR="003B3BBC" w:rsidRPr="00246F01" w:rsidRDefault="003B3BBC" w:rsidP="00DC1CE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II</w:t>
            </w:r>
          </w:p>
        </w:tc>
        <w:tc>
          <w:tcPr>
            <w:tcW w:w="1459" w:type="dxa"/>
            <w:vMerge/>
            <w:tcBorders>
              <w:bottom w:val="single" w:sz="4" w:space="0" w:color="000000" w:themeColor="text1"/>
            </w:tcBorders>
            <w:vAlign w:val="center"/>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rPr>
            </w:pPr>
          </w:p>
        </w:tc>
      </w:tr>
      <w:tr w:rsidR="003B3BBC" w:rsidRPr="00246F01" w:rsidTr="00EF36FC">
        <w:tc>
          <w:tcPr>
            <w:tcW w:w="540" w:type="dxa"/>
            <w:tcBorders>
              <w:bottom w:val="nil"/>
            </w:tcBorders>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1</w:t>
            </w:r>
          </w:p>
        </w:tc>
        <w:tc>
          <w:tcPr>
            <w:tcW w:w="2340" w:type="dxa"/>
            <w:tcBorders>
              <w:bottom w:val="nil"/>
            </w:tcBorders>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eastAsia="Times New Roman" w:hAnsi="Times New Roman" w:cs="Times New Roman"/>
                <w:color w:val="000000"/>
                <w:sz w:val="20"/>
                <w:szCs w:val="20"/>
                <w:lang w:val="id-ID"/>
              </w:rPr>
              <w:t xml:space="preserve">Aspect of the content </w:t>
            </w:r>
            <w:proofErr w:type="spellStart"/>
            <w:r w:rsidRPr="00246F01">
              <w:rPr>
                <w:rFonts w:ascii="Times New Roman" w:eastAsia="Times New Roman" w:hAnsi="Times New Roman" w:cs="Times New Roman"/>
                <w:color w:val="000000"/>
                <w:sz w:val="20"/>
                <w:szCs w:val="20"/>
              </w:rPr>
              <w:t>feasibilit</w:t>
            </w:r>
            <w:proofErr w:type="spellEnd"/>
            <w:r w:rsidRPr="00246F01">
              <w:rPr>
                <w:rFonts w:ascii="Times New Roman" w:eastAsia="Times New Roman" w:hAnsi="Times New Roman" w:cs="Times New Roman"/>
                <w:color w:val="000000"/>
                <w:sz w:val="20"/>
                <w:szCs w:val="20"/>
                <w:lang w:val="id-ID"/>
              </w:rPr>
              <w:t>y</w:t>
            </w:r>
          </w:p>
        </w:tc>
        <w:tc>
          <w:tcPr>
            <w:tcW w:w="2250" w:type="dxa"/>
            <w:tcBorders>
              <w:bottom w:val="nil"/>
            </w:tcBorders>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1,2,3,4,5,6,7,8,9,10,11,12,13,14,15,16,17,18,19</w:t>
            </w:r>
          </w:p>
        </w:tc>
        <w:tc>
          <w:tcPr>
            <w:tcW w:w="1260" w:type="dxa"/>
            <w:tcBorders>
              <w:bottom w:val="nil"/>
            </w:tcBorders>
            <w:vAlign w:val="center"/>
          </w:tcPr>
          <w:p w:rsidR="003B3BBC" w:rsidRPr="00246F01" w:rsidRDefault="003B3BBC" w:rsidP="00DC1CE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63</w:t>
            </w:r>
          </w:p>
        </w:tc>
        <w:tc>
          <w:tcPr>
            <w:tcW w:w="1169" w:type="dxa"/>
            <w:tcBorders>
              <w:bottom w:val="nil"/>
            </w:tcBorders>
          </w:tcPr>
          <w:p w:rsidR="003B3BBC" w:rsidRPr="00246F01" w:rsidRDefault="003B3BBC" w:rsidP="00DC1CE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68</w:t>
            </w:r>
          </w:p>
        </w:tc>
        <w:tc>
          <w:tcPr>
            <w:tcW w:w="1459" w:type="dxa"/>
            <w:tcBorders>
              <w:bottom w:val="nil"/>
            </w:tcBorders>
          </w:tcPr>
          <w:p w:rsidR="003B3BBC" w:rsidRPr="00246F01" w:rsidRDefault="003B3BBC" w:rsidP="00DC1CE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66</w:t>
            </w:r>
          </w:p>
        </w:tc>
      </w:tr>
      <w:tr w:rsidR="003B3BBC" w:rsidRPr="00246F01" w:rsidTr="00EF36FC">
        <w:tc>
          <w:tcPr>
            <w:tcW w:w="540" w:type="dxa"/>
            <w:tcBorders>
              <w:top w:val="nil"/>
              <w:bottom w:val="nil"/>
            </w:tcBorders>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2</w:t>
            </w:r>
          </w:p>
        </w:tc>
        <w:tc>
          <w:tcPr>
            <w:tcW w:w="2340" w:type="dxa"/>
            <w:tcBorders>
              <w:top w:val="nil"/>
              <w:bottom w:val="nil"/>
            </w:tcBorders>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lang w:val="id-ID"/>
              </w:rPr>
            </w:pPr>
            <w:proofErr w:type="spellStart"/>
            <w:r w:rsidRPr="00246F01">
              <w:rPr>
                <w:rFonts w:ascii="Times New Roman" w:hAnsi="Times New Roman" w:cs="Times New Roman"/>
                <w:sz w:val="20"/>
                <w:szCs w:val="20"/>
              </w:rPr>
              <w:t>Aspe</w:t>
            </w:r>
            <w:proofErr w:type="spellEnd"/>
            <w:r w:rsidRPr="00246F01">
              <w:rPr>
                <w:rFonts w:ascii="Times New Roman" w:hAnsi="Times New Roman" w:cs="Times New Roman"/>
                <w:sz w:val="20"/>
                <w:szCs w:val="20"/>
                <w:lang w:val="id-ID"/>
              </w:rPr>
              <w:t>ct of the presentation feasibility</w:t>
            </w:r>
          </w:p>
        </w:tc>
        <w:tc>
          <w:tcPr>
            <w:tcW w:w="2250" w:type="dxa"/>
            <w:tcBorders>
              <w:top w:val="nil"/>
              <w:bottom w:val="nil"/>
            </w:tcBorders>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20,21,22,23,24,25,26,27,28,29,30,31,32</w:t>
            </w:r>
          </w:p>
        </w:tc>
        <w:tc>
          <w:tcPr>
            <w:tcW w:w="1260" w:type="dxa"/>
            <w:tcBorders>
              <w:top w:val="nil"/>
              <w:bottom w:val="nil"/>
            </w:tcBorders>
          </w:tcPr>
          <w:p w:rsidR="003B3BBC" w:rsidRPr="00246F01" w:rsidRDefault="003B3BBC" w:rsidP="00DC1CE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69</w:t>
            </w:r>
          </w:p>
        </w:tc>
        <w:tc>
          <w:tcPr>
            <w:tcW w:w="1169" w:type="dxa"/>
            <w:tcBorders>
              <w:top w:val="nil"/>
              <w:bottom w:val="nil"/>
            </w:tcBorders>
          </w:tcPr>
          <w:p w:rsidR="003B3BBC" w:rsidRPr="00246F01" w:rsidRDefault="003B3BBC" w:rsidP="00DC1CE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85</w:t>
            </w:r>
          </w:p>
        </w:tc>
        <w:tc>
          <w:tcPr>
            <w:tcW w:w="1459" w:type="dxa"/>
            <w:tcBorders>
              <w:top w:val="nil"/>
              <w:bottom w:val="nil"/>
            </w:tcBorders>
          </w:tcPr>
          <w:p w:rsidR="003B3BBC" w:rsidRPr="00246F01" w:rsidRDefault="003B3BBC" w:rsidP="00DC1CE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77</w:t>
            </w:r>
          </w:p>
        </w:tc>
      </w:tr>
      <w:tr w:rsidR="003B3BBC" w:rsidRPr="00246F01" w:rsidTr="00EF36FC">
        <w:tc>
          <w:tcPr>
            <w:tcW w:w="540" w:type="dxa"/>
            <w:tcBorders>
              <w:top w:val="nil"/>
              <w:bottom w:val="nil"/>
            </w:tcBorders>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3</w:t>
            </w:r>
          </w:p>
        </w:tc>
        <w:tc>
          <w:tcPr>
            <w:tcW w:w="2340" w:type="dxa"/>
            <w:tcBorders>
              <w:top w:val="nil"/>
              <w:bottom w:val="nil"/>
            </w:tcBorders>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Language assessment</w:t>
            </w:r>
          </w:p>
        </w:tc>
        <w:tc>
          <w:tcPr>
            <w:tcW w:w="2250" w:type="dxa"/>
            <w:tcBorders>
              <w:top w:val="nil"/>
              <w:bottom w:val="nil"/>
            </w:tcBorders>
          </w:tcPr>
          <w:p w:rsidR="003B3BBC" w:rsidRPr="00246F01" w:rsidRDefault="003B3BBC"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33,34,35,36,37,38,39,40,41,42,43,44,45,</w:t>
            </w:r>
          </w:p>
        </w:tc>
        <w:tc>
          <w:tcPr>
            <w:tcW w:w="1260" w:type="dxa"/>
            <w:tcBorders>
              <w:top w:val="nil"/>
              <w:bottom w:val="nil"/>
            </w:tcBorders>
          </w:tcPr>
          <w:p w:rsidR="003B3BBC" w:rsidRPr="00246F01" w:rsidRDefault="003B3BBC" w:rsidP="00DC1CE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3,76</w:t>
            </w:r>
          </w:p>
        </w:tc>
        <w:tc>
          <w:tcPr>
            <w:tcW w:w="1169" w:type="dxa"/>
            <w:tcBorders>
              <w:top w:val="nil"/>
              <w:bottom w:val="nil"/>
            </w:tcBorders>
          </w:tcPr>
          <w:p w:rsidR="003B3BBC" w:rsidRPr="00246F01" w:rsidRDefault="003B3BBC" w:rsidP="00DC1CE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4</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00</w:t>
            </w:r>
          </w:p>
        </w:tc>
        <w:tc>
          <w:tcPr>
            <w:tcW w:w="1459" w:type="dxa"/>
            <w:tcBorders>
              <w:top w:val="nil"/>
              <w:bottom w:val="nil"/>
            </w:tcBorders>
          </w:tcPr>
          <w:p w:rsidR="003B3BBC" w:rsidRPr="00246F01" w:rsidRDefault="003B3BBC" w:rsidP="00DC1CE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88</w:t>
            </w:r>
          </w:p>
        </w:tc>
      </w:tr>
      <w:tr w:rsidR="003B3BBC" w:rsidRPr="00246F01" w:rsidTr="00EF36FC">
        <w:tc>
          <w:tcPr>
            <w:tcW w:w="7559" w:type="dxa"/>
            <w:gridSpan w:val="5"/>
            <w:tcBorders>
              <w:top w:val="nil"/>
              <w:bottom w:val="single" w:sz="4" w:space="0" w:color="auto"/>
            </w:tcBorders>
          </w:tcPr>
          <w:p w:rsidR="003B3BBC" w:rsidRPr="00246F01" w:rsidRDefault="003B3BBC" w:rsidP="00DC1CED">
            <w:pPr>
              <w:pStyle w:val="ListParagraph"/>
              <w:autoSpaceDE w:val="0"/>
              <w:autoSpaceDN w:val="0"/>
              <w:adjustRightInd w:val="0"/>
              <w:spacing w:line="360" w:lineRule="auto"/>
              <w:rPr>
                <w:rFonts w:ascii="Times New Roman" w:hAnsi="Times New Roman" w:cs="Times New Roman"/>
                <w:sz w:val="20"/>
                <w:szCs w:val="20"/>
                <w:lang w:val="id-ID"/>
              </w:rPr>
            </w:pPr>
            <w:r w:rsidRPr="00246F01">
              <w:rPr>
                <w:rFonts w:ascii="Times New Roman" w:hAnsi="Times New Roman" w:cs="Times New Roman"/>
                <w:sz w:val="20"/>
                <w:szCs w:val="20"/>
                <w:lang w:val="id-ID"/>
              </w:rPr>
              <w:t>Total of the group everage</w:t>
            </w:r>
          </w:p>
        </w:tc>
        <w:tc>
          <w:tcPr>
            <w:tcW w:w="1459" w:type="dxa"/>
            <w:tcBorders>
              <w:top w:val="nil"/>
              <w:bottom w:val="single" w:sz="4" w:space="0" w:color="auto"/>
            </w:tcBorders>
          </w:tcPr>
          <w:p w:rsidR="003B3BBC" w:rsidRPr="00246F01" w:rsidRDefault="003B3BBC" w:rsidP="00DC1CE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77</w:t>
            </w:r>
          </w:p>
        </w:tc>
      </w:tr>
    </w:tbl>
    <w:p w:rsidR="003B3BBC" w:rsidRPr="00246F01" w:rsidRDefault="003B3BBC" w:rsidP="00DC1CED">
      <w:pPr>
        <w:autoSpaceDE w:val="0"/>
        <w:autoSpaceDN w:val="0"/>
        <w:adjustRightInd w:val="0"/>
        <w:spacing w:line="360" w:lineRule="auto"/>
        <w:jc w:val="both"/>
        <w:rPr>
          <w:rFonts w:ascii="Times New Roman" w:eastAsia="Times New Roman" w:hAnsi="Times New Roman" w:cs="Times New Roman"/>
          <w:color w:val="000000"/>
          <w:sz w:val="20"/>
          <w:szCs w:val="20"/>
        </w:rPr>
      </w:pPr>
    </w:p>
    <w:p w:rsidR="008651B6" w:rsidRPr="00246F01" w:rsidRDefault="008651B6" w:rsidP="000B4E19">
      <w:pPr>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eastAsia="Times New Roman" w:hAnsi="Times New Roman" w:cs="Times New Roman"/>
          <w:color w:val="000000"/>
          <w:sz w:val="20"/>
          <w:szCs w:val="20"/>
        </w:rPr>
        <w:t>Based on the above table</w:t>
      </w:r>
      <w:r w:rsidRPr="00246F01">
        <w:rPr>
          <w:rFonts w:ascii="Times New Roman" w:eastAsia="Times New Roman" w:hAnsi="Times New Roman" w:cs="Times New Roman"/>
          <w:color w:val="000000"/>
          <w:sz w:val="20"/>
          <w:szCs w:val="20"/>
          <w:lang w:val="id-ID"/>
        </w:rPr>
        <w:t xml:space="preserve">, it couldbe </w:t>
      </w:r>
      <w:r w:rsidRPr="00246F01">
        <w:rPr>
          <w:rFonts w:ascii="Times New Roman" w:eastAsia="Times New Roman" w:hAnsi="Times New Roman" w:cs="Times New Roman"/>
          <w:color w:val="000000"/>
          <w:sz w:val="20"/>
          <w:szCs w:val="20"/>
        </w:rPr>
        <w:t>concluded that</w:t>
      </w:r>
      <w:r w:rsidRPr="00246F01">
        <w:rPr>
          <w:rFonts w:ascii="Times New Roman" w:eastAsia="Times New Roman" w:hAnsi="Times New Roman" w:cs="Times New Roman"/>
          <w:color w:val="000000"/>
          <w:sz w:val="20"/>
          <w:szCs w:val="20"/>
          <w:lang w:val="id-ID"/>
        </w:rPr>
        <w:t>;</w:t>
      </w:r>
      <w:r w:rsidRPr="00246F01">
        <w:rPr>
          <w:rFonts w:ascii="Times New Roman" w:eastAsia="Times New Roman" w:hAnsi="Times New Roman" w:cs="Times New Roman"/>
          <w:color w:val="000000"/>
          <w:sz w:val="20"/>
          <w:szCs w:val="20"/>
        </w:rPr>
        <w:t xml:space="preserve"> from the aspect of the </w:t>
      </w:r>
      <w:r w:rsidRPr="00246F01">
        <w:rPr>
          <w:rFonts w:ascii="Times New Roman" w:eastAsia="Times New Roman" w:hAnsi="Times New Roman" w:cs="Times New Roman"/>
          <w:color w:val="000000"/>
          <w:sz w:val="20"/>
          <w:szCs w:val="20"/>
          <w:lang w:val="id-ID"/>
        </w:rPr>
        <w:t xml:space="preserve">content </w:t>
      </w:r>
      <w:r w:rsidRPr="00246F01">
        <w:rPr>
          <w:rFonts w:ascii="Times New Roman" w:eastAsia="Times New Roman" w:hAnsi="Times New Roman" w:cs="Times New Roman"/>
          <w:color w:val="000000"/>
          <w:sz w:val="20"/>
          <w:szCs w:val="20"/>
        </w:rPr>
        <w:t>feasibility</w:t>
      </w:r>
      <w:r w:rsidRPr="00246F01">
        <w:rPr>
          <w:rFonts w:ascii="Times New Roman" w:eastAsia="Times New Roman" w:hAnsi="Times New Roman" w:cs="Times New Roman"/>
          <w:color w:val="000000"/>
          <w:sz w:val="20"/>
          <w:szCs w:val="20"/>
          <w:lang w:val="id-ID"/>
        </w:rPr>
        <w:t>,</w:t>
      </w:r>
      <w:r w:rsidRPr="00246F01">
        <w:rPr>
          <w:rFonts w:ascii="Times New Roman" w:eastAsia="Times New Roman" w:hAnsi="Times New Roman" w:cs="Times New Roman"/>
          <w:color w:val="000000"/>
          <w:sz w:val="20"/>
          <w:szCs w:val="20"/>
        </w:rPr>
        <w:t xml:space="preserve"> the module </w:t>
      </w:r>
      <w:r w:rsidRPr="00246F01">
        <w:rPr>
          <w:rFonts w:ascii="Times New Roman" w:eastAsia="Times New Roman" w:hAnsi="Times New Roman" w:cs="Times New Roman"/>
          <w:color w:val="000000"/>
          <w:sz w:val="20"/>
          <w:szCs w:val="20"/>
          <w:lang w:val="id-ID"/>
        </w:rPr>
        <w:t>was stated</w:t>
      </w:r>
      <w:r w:rsidRPr="00246F01">
        <w:rPr>
          <w:rFonts w:ascii="Times New Roman" w:eastAsia="Times New Roman" w:hAnsi="Times New Roman" w:cs="Times New Roman"/>
          <w:color w:val="000000"/>
          <w:sz w:val="20"/>
          <w:szCs w:val="20"/>
        </w:rPr>
        <w:t xml:space="preserve"> valid with a</w:t>
      </w:r>
      <w:r w:rsidRPr="00246F01">
        <w:rPr>
          <w:rFonts w:ascii="Times New Roman" w:eastAsia="Times New Roman" w:hAnsi="Times New Roman" w:cs="Times New Roman"/>
          <w:color w:val="000000"/>
          <w:sz w:val="20"/>
          <w:szCs w:val="20"/>
          <w:lang w:val="id-ID"/>
        </w:rPr>
        <w:t>n everage</w:t>
      </w:r>
      <w:r w:rsidRPr="00246F01">
        <w:rPr>
          <w:rFonts w:ascii="Times New Roman" w:eastAsia="Times New Roman" w:hAnsi="Times New Roman" w:cs="Times New Roman"/>
          <w:color w:val="000000"/>
          <w:sz w:val="20"/>
          <w:szCs w:val="20"/>
        </w:rPr>
        <w:t xml:space="preserve"> 3.66. From the aspect of the presentation</w:t>
      </w:r>
      <w:r w:rsidRPr="00246F01">
        <w:rPr>
          <w:rFonts w:ascii="Times New Roman" w:eastAsia="Times New Roman" w:hAnsi="Times New Roman" w:cs="Times New Roman"/>
          <w:color w:val="000000"/>
          <w:sz w:val="20"/>
          <w:szCs w:val="20"/>
          <w:lang w:val="id-ID"/>
        </w:rPr>
        <w:t xml:space="preserve">, it </w:t>
      </w:r>
      <w:r w:rsidRPr="00246F01">
        <w:rPr>
          <w:rFonts w:ascii="Times New Roman" w:eastAsia="Times New Roman" w:hAnsi="Times New Roman" w:cs="Times New Roman"/>
          <w:color w:val="000000"/>
          <w:sz w:val="20"/>
          <w:szCs w:val="20"/>
        </w:rPr>
        <w:t xml:space="preserve">was also declared valid by the </w:t>
      </w:r>
      <w:r w:rsidRPr="00246F01">
        <w:rPr>
          <w:rFonts w:ascii="Times New Roman" w:eastAsia="Times New Roman" w:hAnsi="Times New Roman" w:cs="Times New Roman"/>
          <w:color w:val="000000"/>
          <w:sz w:val="20"/>
          <w:szCs w:val="20"/>
          <w:lang w:val="id-ID"/>
        </w:rPr>
        <w:t>everage</w:t>
      </w:r>
      <w:r w:rsidRPr="00246F01">
        <w:rPr>
          <w:rFonts w:ascii="Times New Roman" w:eastAsia="Times New Roman" w:hAnsi="Times New Roman" w:cs="Times New Roman"/>
          <w:color w:val="000000"/>
          <w:sz w:val="20"/>
          <w:szCs w:val="20"/>
        </w:rPr>
        <w:t>3.77</w:t>
      </w:r>
      <w:r w:rsidRPr="00246F01">
        <w:rPr>
          <w:rFonts w:ascii="Times New Roman" w:eastAsia="Times New Roman" w:hAnsi="Times New Roman" w:cs="Times New Roman"/>
          <w:color w:val="000000"/>
          <w:sz w:val="20"/>
          <w:szCs w:val="20"/>
          <w:lang w:val="id-ID"/>
        </w:rPr>
        <w:t>.A</w:t>
      </w:r>
      <w:proofErr w:type="spellStart"/>
      <w:r w:rsidRPr="00246F01">
        <w:rPr>
          <w:rFonts w:ascii="Times New Roman" w:eastAsia="Times New Roman" w:hAnsi="Times New Roman" w:cs="Times New Roman"/>
          <w:color w:val="000000"/>
          <w:sz w:val="20"/>
          <w:szCs w:val="20"/>
        </w:rPr>
        <w:t>nd</w:t>
      </w:r>
      <w:proofErr w:type="spellEnd"/>
      <w:r w:rsidRPr="00246F01">
        <w:rPr>
          <w:rFonts w:ascii="Times New Roman" w:eastAsia="Times New Roman" w:hAnsi="Times New Roman" w:cs="Times New Roman"/>
          <w:color w:val="000000"/>
          <w:sz w:val="20"/>
          <w:szCs w:val="20"/>
          <w:lang w:val="id-ID"/>
        </w:rPr>
        <w:t xml:space="preserve"> based on the </w:t>
      </w:r>
      <w:r w:rsidRPr="00246F01">
        <w:rPr>
          <w:rFonts w:ascii="Times New Roman" w:eastAsia="Times New Roman" w:hAnsi="Times New Roman" w:cs="Times New Roman"/>
          <w:color w:val="000000"/>
          <w:sz w:val="20"/>
          <w:szCs w:val="20"/>
        </w:rPr>
        <w:t xml:space="preserve">language assessment </w:t>
      </w:r>
      <w:proofErr w:type="gramStart"/>
      <w:r w:rsidRPr="00246F01">
        <w:rPr>
          <w:rFonts w:ascii="Times New Roman" w:eastAsia="Times New Roman" w:hAnsi="Times New Roman" w:cs="Times New Roman"/>
          <w:color w:val="000000"/>
          <w:sz w:val="20"/>
          <w:szCs w:val="20"/>
          <w:lang w:val="id-ID"/>
        </w:rPr>
        <w:t>aspect,</w:t>
      </w:r>
      <w:proofErr w:type="gramEnd"/>
      <w:r w:rsidRPr="00246F01">
        <w:rPr>
          <w:rFonts w:ascii="Times New Roman" w:eastAsia="Times New Roman" w:hAnsi="Times New Roman" w:cs="Times New Roman"/>
          <w:color w:val="000000"/>
          <w:sz w:val="20"/>
          <w:szCs w:val="20"/>
          <w:lang w:val="id-ID"/>
        </w:rPr>
        <w:t xml:space="preserve"> it </w:t>
      </w:r>
      <w:r w:rsidRPr="00246F01">
        <w:rPr>
          <w:rFonts w:ascii="Times New Roman" w:eastAsia="Times New Roman" w:hAnsi="Times New Roman" w:cs="Times New Roman"/>
          <w:color w:val="000000"/>
          <w:sz w:val="20"/>
          <w:szCs w:val="20"/>
        </w:rPr>
        <w:t xml:space="preserve">was also </w:t>
      </w:r>
      <w:proofErr w:type="spellStart"/>
      <w:r w:rsidRPr="00246F01">
        <w:rPr>
          <w:rFonts w:ascii="Times New Roman" w:eastAsia="Times New Roman" w:hAnsi="Times New Roman" w:cs="Times New Roman"/>
          <w:color w:val="000000"/>
          <w:sz w:val="20"/>
          <w:szCs w:val="20"/>
        </w:rPr>
        <w:t>declaredvalid</w:t>
      </w:r>
      <w:proofErr w:type="spellEnd"/>
      <w:r w:rsidRPr="00246F01">
        <w:rPr>
          <w:rFonts w:ascii="Times New Roman" w:eastAsia="Times New Roman" w:hAnsi="Times New Roman" w:cs="Times New Roman"/>
          <w:color w:val="000000"/>
          <w:sz w:val="20"/>
          <w:szCs w:val="20"/>
        </w:rPr>
        <w:t xml:space="preserve"> by the </w:t>
      </w:r>
      <w:r w:rsidRPr="00246F01">
        <w:rPr>
          <w:rFonts w:ascii="Times New Roman" w:eastAsia="Times New Roman" w:hAnsi="Times New Roman" w:cs="Times New Roman"/>
          <w:color w:val="000000"/>
          <w:sz w:val="20"/>
          <w:szCs w:val="20"/>
          <w:lang w:val="id-ID"/>
        </w:rPr>
        <w:t>everage</w:t>
      </w:r>
      <w:r w:rsidRPr="00246F01">
        <w:rPr>
          <w:rFonts w:ascii="Times New Roman" w:eastAsia="Times New Roman" w:hAnsi="Times New Roman" w:cs="Times New Roman"/>
          <w:color w:val="000000"/>
          <w:sz w:val="20"/>
          <w:szCs w:val="20"/>
        </w:rPr>
        <w:t xml:space="preserve"> 3.88. </w:t>
      </w:r>
      <w:proofErr w:type="spellStart"/>
      <w:r w:rsidRPr="00246F01">
        <w:rPr>
          <w:rFonts w:ascii="Times New Roman" w:eastAsia="Times New Roman" w:hAnsi="Times New Roman" w:cs="Times New Roman"/>
          <w:color w:val="000000"/>
          <w:sz w:val="20"/>
          <w:szCs w:val="20"/>
        </w:rPr>
        <w:t>Thegeneral</w:t>
      </w:r>
      <w:proofErr w:type="spellEnd"/>
      <w:r w:rsidRPr="00246F01">
        <w:rPr>
          <w:rFonts w:ascii="Times New Roman" w:eastAsia="Times New Roman" w:hAnsi="Times New Roman" w:cs="Times New Roman"/>
          <w:color w:val="000000"/>
          <w:sz w:val="20"/>
          <w:szCs w:val="20"/>
        </w:rPr>
        <w:t xml:space="preserve"> conclusion </w:t>
      </w:r>
      <w:r w:rsidRPr="00246F01">
        <w:rPr>
          <w:rFonts w:ascii="Times New Roman" w:eastAsia="Times New Roman" w:hAnsi="Times New Roman" w:cs="Times New Roman"/>
          <w:color w:val="000000"/>
          <w:sz w:val="20"/>
          <w:szCs w:val="20"/>
          <w:lang w:val="id-ID"/>
        </w:rPr>
        <w:t xml:space="preserve">wasthe module of </w:t>
      </w:r>
      <w:r w:rsidRPr="00246F01">
        <w:rPr>
          <w:rFonts w:ascii="Times New Roman" w:eastAsia="Times New Roman" w:hAnsi="Times New Roman" w:cs="Times New Roman"/>
          <w:color w:val="000000"/>
          <w:sz w:val="20"/>
          <w:szCs w:val="20"/>
        </w:rPr>
        <w:t>mathematic</w:t>
      </w:r>
      <w:r w:rsidRPr="00246F01">
        <w:rPr>
          <w:rFonts w:ascii="Times New Roman" w:eastAsia="Times New Roman" w:hAnsi="Times New Roman" w:cs="Times New Roman"/>
          <w:color w:val="000000"/>
          <w:sz w:val="20"/>
          <w:szCs w:val="20"/>
          <w:lang w:val="id-ID"/>
        </w:rPr>
        <w:t>s</w:t>
      </w:r>
      <w:r w:rsidR="00940D3B">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statistics</w:t>
      </w:r>
      <w:r w:rsidRPr="00246F01">
        <w:rPr>
          <w:rFonts w:ascii="Times New Roman" w:eastAsia="Times New Roman" w:hAnsi="Times New Roman" w:cs="Times New Roman"/>
          <w:color w:val="000000"/>
          <w:sz w:val="20"/>
          <w:szCs w:val="20"/>
        </w:rPr>
        <w:t xml:space="preserve">1 </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 xml:space="preserve">random variable </w:t>
      </w:r>
      <w:r w:rsidRPr="00246F01">
        <w:rPr>
          <w:rFonts w:ascii="Times New Roman" w:eastAsia="Times New Roman" w:hAnsi="Times New Roman" w:cs="Times New Roman"/>
          <w:color w:val="000000"/>
          <w:sz w:val="20"/>
          <w:szCs w:val="20"/>
          <w:lang w:val="id-ID"/>
        </w:rPr>
        <w:t>material</w:t>
      </w:r>
      <w:r w:rsidR="00940D3B">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by using the</w:t>
      </w:r>
      <w:r w:rsidRPr="00246F01">
        <w:rPr>
          <w:rFonts w:ascii="Times New Roman" w:eastAsia="Times New Roman" w:hAnsi="Times New Roman" w:cs="Times New Roman"/>
          <w:color w:val="000000"/>
          <w:sz w:val="20"/>
          <w:szCs w:val="20"/>
        </w:rPr>
        <w:t xml:space="preserve"> design </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 xml:space="preserve">Dick and Carey </w:t>
      </w:r>
      <w:r w:rsidRPr="00246F01">
        <w:rPr>
          <w:rFonts w:ascii="Times New Roman" w:eastAsia="Times New Roman" w:hAnsi="Times New Roman" w:cs="Times New Roman"/>
          <w:color w:val="000000"/>
          <w:sz w:val="20"/>
          <w:szCs w:val="20"/>
          <w:lang w:val="id-ID"/>
        </w:rPr>
        <w:t xml:space="preserve">was </w:t>
      </w:r>
      <w:r w:rsidRPr="00246F01">
        <w:rPr>
          <w:rFonts w:ascii="Times New Roman" w:eastAsia="Times New Roman" w:hAnsi="Times New Roman" w:cs="Times New Roman"/>
          <w:color w:val="000000"/>
          <w:sz w:val="20"/>
          <w:szCs w:val="20"/>
        </w:rPr>
        <w:t xml:space="preserve">declared valid and </w:t>
      </w:r>
      <w:r w:rsidRPr="00246F01">
        <w:rPr>
          <w:rFonts w:ascii="Times New Roman" w:eastAsia="Times New Roman" w:hAnsi="Times New Roman" w:cs="Times New Roman"/>
          <w:color w:val="000000"/>
          <w:sz w:val="20"/>
          <w:szCs w:val="20"/>
          <w:lang w:val="id-ID"/>
        </w:rPr>
        <w:t>reasonable to be</w:t>
      </w:r>
      <w:r w:rsidRPr="00246F01">
        <w:rPr>
          <w:rFonts w:ascii="Times New Roman" w:eastAsia="Times New Roman" w:hAnsi="Times New Roman" w:cs="Times New Roman"/>
          <w:color w:val="000000"/>
          <w:sz w:val="20"/>
          <w:szCs w:val="20"/>
        </w:rPr>
        <w:t xml:space="preserve"> use</w:t>
      </w:r>
      <w:r w:rsidRPr="00246F01">
        <w:rPr>
          <w:rFonts w:ascii="Times New Roman" w:eastAsia="Times New Roman" w:hAnsi="Times New Roman" w:cs="Times New Roman"/>
          <w:color w:val="000000"/>
          <w:sz w:val="20"/>
          <w:szCs w:val="20"/>
          <w:lang w:val="id-ID"/>
        </w:rPr>
        <w:t>d</w:t>
      </w:r>
      <w:r w:rsidRPr="00246F01">
        <w:rPr>
          <w:rFonts w:ascii="Times New Roman" w:eastAsia="Times New Roman" w:hAnsi="Times New Roman" w:cs="Times New Roman"/>
          <w:color w:val="000000"/>
          <w:sz w:val="20"/>
          <w:szCs w:val="20"/>
        </w:rPr>
        <w:t xml:space="preserve"> in the field with the</w:t>
      </w:r>
      <w:r w:rsidRPr="00246F01">
        <w:rPr>
          <w:rFonts w:ascii="Times New Roman" w:eastAsia="Times New Roman" w:hAnsi="Times New Roman" w:cs="Times New Roman"/>
          <w:color w:val="000000"/>
          <w:sz w:val="20"/>
          <w:szCs w:val="20"/>
          <w:lang w:val="id-ID"/>
        </w:rPr>
        <w:t xml:space="preserve"> existing of</w:t>
      </w:r>
      <w:r w:rsidRPr="00246F01">
        <w:rPr>
          <w:rFonts w:ascii="Times New Roman" w:eastAsia="Times New Roman" w:hAnsi="Times New Roman" w:cs="Times New Roman"/>
          <w:color w:val="000000"/>
          <w:sz w:val="20"/>
          <w:szCs w:val="20"/>
        </w:rPr>
        <w:t xml:space="preserve"> </w:t>
      </w:r>
      <w:proofErr w:type="spellStart"/>
      <w:r w:rsidRPr="00246F01">
        <w:rPr>
          <w:rFonts w:ascii="Times New Roman" w:eastAsia="Times New Roman" w:hAnsi="Times New Roman" w:cs="Times New Roman"/>
          <w:color w:val="000000"/>
          <w:sz w:val="20"/>
          <w:szCs w:val="20"/>
        </w:rPr>
        <w:t>revision.Based</w:t>
      </w:r>
      <w:proofErr w:type="spellEnd"/>
      <w:r w:rsidRPr="00246F01">
        <w:rPr>
          <w:rFonts w:ascii="Times New Roman" w:eastAsia="Times New Roman" w:hAnsi="Times New Roman" w:cs="Times New Roman"/>
          <w:color w:val="000000"/>
          <w:sz w:val="20"/>
          <w:szCs w:val="20"/>
        </w:rPr>
        <w:t xml:space="preserve"> on</w:t>
      </w:r>
      <w:r w:rsidR="00940D3B">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the expert</w:t>
      </w:r>
      <w:r w:rsidRPr="00246F01">
        <w:rPr>
          <w:rFonts w:ascii="Times New Roman" w:eastAsia="Times New Roman" w:hAnsi="Times New Roman" w:cs="Times New Roman"/>
          <w:color w:val="000000"/>
          <w:sz w:val="20"/>
          <w:szCs w:val="20"/>
          <w:lang w:val="id-ID"/>
        </w:rPr>
        <w:t>s’ notes</w:t>
      </w:r>
      <w:proofErr w:type="gramStart"/>
      <w:r w:rsidRPr="00246F01">
        <w:rPr>
          <w:rFonts w:ascii="Times New Roman" w:eastAsia="Times New Roman" w:hAnsi="Times New Roman" w:cs="Times New Roman"/>
          <w:color w:val="000000"/>
          <w:sz w:val="20"/>
          <w:szCs w:val="20"/>
          <w:lang w:val="id-ID"/>
        </w:rPr>
        <w:t>,it</w:t>
      </w:r>
      <w:proofErr w:type="gramEnd"/>
      <w:r w:rsidR="00940D3B">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ha</w:t>
      </w:r>
      <w:r w:rsidRPr="00246F01">
        <w:rPr>
          <w:rFonts w:ascii="Times New Roman" w:eastAsia="Times New Roman" w:hAnsi="Times New Roman" w:cs="Times New Roman"/>
          <w:color w:val="000000"/>
          <w:sz w:val="20"/>
          <w:szCs w:val="20"/>
          <w:lang w:val="id-ID"/>
        </w:rPr>
        <w:t>s</w:t>
      </w:r>
      <w:r w:rsidRPr="00246F01">
        <w:rPr>
          <w:rFonts w:ascii="Times New Roman" w:eastAsia="Times New Roman" w:hAnsi="Times New Roman" w:cs="Times New Roman"/>
          <w:color w:val="000000"/>
          <w:sz w:val="20"/>
          <w:szCs w:val="20"/>
        </w:rPr>
        <w:t xml:space="preserve"> been</w:t>
      </w:r>
      <w:r w:rsidR="00940D3B">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revised in the following table</w:t>
      </w:r>
      <w:r w:rsidRPr="00246F01">
        <w:rPr>
          <w:rFonts w:ascii="Times New Roman" w:eastAsia="Times New Roman" w:hAnsi="Times New Roman" w:cs="Times New Roman"/>
          <w:color w:val="000000"/>
          <w:sz w:val="20"/>
          <w:szCs w:val="20"/>
          <w:lang w:val="id-ID"/>
        </w:rPr>
        <w:t>:</w:t>
      </w:r>
    </w:p>
    <w:p w:rsidR="008651B6" w:rsidRPr="00246F01" w:rsidRDefault="008651B6" w:rsidP="00DC1CED">
      <w:pPr>
        <w:pStyle w:val="ListParagraph"/>
        <w:autoSpaceDE w:val="0"/>
        <w:autoSpaceDN w:val="0"/>
        <w:adjustRightInd w:val="0"/>
        <w:spacing w:line="360" w:lineRule="auto"/>
        <w:jc w:val="center"/>
        <w:rPr>
          <w:rFonts w:ascii="Times New Roman" w:hAnsi="Times New Roman" w:cs="Times New Roman"/>
          <w:b/>
          <w:sz w:val="20"/>
          <w:szCs w:val="20"/>
        </w:rPr>
      </w:pPr>
      <w:proofErr w:type="spellStart"/>
      <w:r w:rsidRPr="00246F01">
        <w:rPr>
          <w:rFonts w:ascii="Times New Roman" w:hAnsi="Times New Roman" w:cs="Times New Roman"/>
          <w:b/>
          <w:sz w:val="20"/>
          <w:szCs w:val="20"/>
        </w:rPr>
        <w:lastRenderedPageBreak/>
        <w:t>Tabl</w:t>
      </w:r>
      <w:proofErr w:type="spellEnd"/>
      <w:r w:rsidRPr="00246F01">
        <w:rPr>
          <w:rFonts w:ascii="Times New Roman" w:hAnsi="Times New Roman" w:cs="Times New Roman"/>
          <w:b/>
          <w:sz w:val="20"/>
          <w:szCs w:val="20"/>
          <w:lang w:val="id-ID"/>
        </w:rPr>
        <w:t>e</w:t>
      </w:r>
      <w:r w:rsidRPr="00246F01">
        <w:rPr>
          <w:rFonts w:ascii="Times New Roman" w:hAnsi="Times New Roman" w:cs="Times New Roman"/>
          <w:b/>
          <w:sz w:val="20"/>
          <w:szCs w:val="20"/>
        </w:rPr>
        <w:t>3</w:t>
      </w:r>
      <w:proofErr w:type="gramStart"/>
      <w:r w:rsidRPr="00246F01">
        <w:rPr>
          <w:rFonts w:ascii="Times New Roman" w:hAnsi="Times New Roman" w:cs="Times New Roman"/>
          <w:b/>
          <w:sz w:val="20"/>
          <w:szCs w:val="20"/>
        </w:rPr>
        <w:t>:</w:t>
      </w:r>
      <w:r w:rsidRPr="00246F01">
        <w:rPr>
          <w:rFonts w:ascii="Times New Roman" w:hAnsi="Times New Roman" w:cs="Times New Roman"/>
          <w:sz w:val="20"/>
          <w:szCs w:val="20"/>
          <w:lang w:val="id-ID"/>
        </w:rPr>
        <w:t>The</w:t>
      </w:r>
      <w:proofErr w:type="gramEnd"/>
      <w:r w:rsidR="00940D3B">
        <w:rPr>
          <w:rFonts w:ascii="Times New Roman" w:hAnsi="Times New Roman" w:cs="Times New Roman"/>
          <w:sz w:val="20"/>
          <w:szCs w:val="20"/>
        </w:rPr>
        <w:t xml:space="preserve"> </w:t>
      </w:r>
      <w:proofErr w:type="spellStart"/>
      <w:r w:rsidRPr="00246F01">
        <w:rPr>
          <w:rFonts w:ascii="Times New Roman" w:hAnsi="Times New Roman" w:cs="Times New Roman"/>
          <w:sz w:val="20"/>
          <w:szCs w:val="20"/>
        </w:rPr>
        <w:t>Revi</w:t>
      </w:r>
      <w:proofErr w:type="spellEnd"/>
      <w:r w:rsidRPr="00246F01">
        <w:rPr>
          <w:rFonts w:ascii="Times New Roman" w:hAnsi="Times New Roman" w:cs="Times New Roman"/>
          <w:sz w:val="20"/>
          <w:szCs w:val="20"/>
          <w:lang w:val="id-ID"/>
        </w:rPr>
        <w:t>sion of Learning Material</w:t>
      </w:r>
    </w:p>
    <w:p w:rsidR="008651B6" w:rsidRPr="00246F01" w:rsidRDefault="008651B6" w:rsidP="00DC1CED">
      <w:pPr>
        <w:pStyle w:val="ListParagraph"/>
        <w:autoSpaceDE w:val="0"/>
        <w:autoSpaceDN w:val="0"/>
        <w:adjustRightInd w:val="0"/>
        <w:spacing w:line="360" w:lineRule="auto"/>
        <w:jc w:val="center"/>
        <w:rPr>
          <w:rFonts w:ascii="Times New Roman" w:hAnsi="Times New Roman" w:cs="Times New Roman"/>
          <w:b/>
          <w:sz w:val="20"/>
          <w:szCs w:val="20"/>
        </w:rPr>
      </w:pPr>
    </w:p>
    <w:tbl>
      <w:tblPr>
        <w:tblStyle w:val="TableGrid"/>
        <w:tblW w:w="8550" w:type="dxa"/>
        <w:tblInd w:w="558" w:type="dxa"/>
        <w:tblBorders>
          <w:left w:val="none" w:sz="0" w:space="0" w:color="auto"/>
          <w:right w:val="none" w:sz="0" w:space="0" w:color="auto"/>
          <w:insideV w:val="none" w:sz="0" w:space="0" w:color="auto"/>
        </w:tblBorders>
        <w:tblLook w:val="04A0"/>
      </w:tblPr>
      <w:tblGrid>
        <w:gridCol w:w="4140"/>
        <w:gridCol w:w="4410"/>
      </w:tblGrid>
      <w:tr w:rsidR="008651B6" w:rsidRPr="00246F01" w:rsidTr="00F06B2B">
        <w:tc>
          <w:tcPr>
            <w:tcW w:w="4140" w:type="dxa"/>
          </w:tcPr>
          <w:p w:rsidR="008651B6" w:rsidRPr="00246F01" w:rsidRDefault="008651B6" w:rsidP="000B4E19">
            <w:pPr>
              <w:pStyle w:val="ListParagraph"/>
              <w:autoSpaceDE w:val="0"/>
              <w:autoSpaceDN w:val="0"/>
              <w:adjustRightInd w:val="0"/>
              <w:spacing w:line="360" w:lineRule="auto"/>
              <w:jc w:val="center"/>
              <w:rPr>
                <w:rFonts w:ascii="Times New Roman" w:hAnsi="Times New Roman" w:cs="Times New Roman"/>
                <w:sz w:val="20"/>
                <w:szCs w:val="20"/>
                <w:lang w:val="id-ID"/>
              </w:rPr>
            </w:pPr>
            <w:r w:rsidRPr="00246F01">
              <w:rPr>
                <w:rFonts w:ascii="Times New Roman" w:hAnsi="Times New Roman" w:cs="Times New Roman"/>
                <w:sz w:val="20"/>
                <w:szCs w:val="20"/>
                <w:lang w:val="id-ID"/>
              </w:rPr>
              <w:t>Before Revision</w:t>
            </w:r>
          </w:p>
        </w:tc>
        <w:tc>
          <w:tcPr>
            <w:tcW w:w="4410" w:type="dxa"/>
          </w:tcPr>
          <w:p w:rsidR="008651B6" w:rsidRPr="00246F01" w:rsidRDefault="008651B6" w:rsidP="000B4E19">
            <w:pPr>
              <w:pStyle w:val="ListParagraph"/>
              <w:autoSpaceDE w:val="0"/>
              <w:autoSpaceDN w:val="0"/>
              <w:adjustRightInd w:val="0"/>
              <w:spacing w:line="360" w:lineRule="auto"/>
              <w:jc w:val="center"/>
              <w:rPr>
                <w:rFonts w:ascii="Times New Roman" w:hAnsi="Times New Roman" w:cs="Times New Roman"/>
                <w:sz w:val="20"/>
                <w:szCs w:val="20"/>
                <w:lang w:val="id-ID"/>
              </w:rPr>
            </w:pPr>
            <w:r w:rsidRPr="00246F01">
              <w:rPr>
                <w:rFonts w:ascii="Times New Roman" w:hAnsi="Times New Roman" w:cs="Times New Roman"/>
                <w:sz w:val="20"/>
                <w:szCs w:val="20"/>
                <w:lang w:val="id-ID"/>
              </w:rPr>
              <w:t>After Revision</w:t>
            </w:r>
          </w:p>
        </w:tc>
      </w:tr>
      <w:tr w:rsidR="008651B6" w:rsidRPr="00246F01" w:rsidTr="00F06B2B">
        <w:tc>
          <w:tcPr>
            <w:tcW w:w="4140" w:type="dxa"/>
          </w:tcPr>
          <w:p w:rsidR="008651B6" w:rsidRPr="00246F01" w:rsidRDefault="008651B6" w:rsidP="00F06B2B">
            <w:pPr>
              <w:pStyle w:val="ListParagraph"/>
              <w:widowControl/>
              <w:numPr>
                <w:ilvl w:val="0"/>
                <w:numId w:val="10"/>
              </w:numPr>
              <w:autoSpaceDE w:val="0"/>
              <w:autoSpaceDN w:val="0"/>
              <w:adjustRightInd w:val="0"/>
              <w:spacing w:line="360" w:lineRule="auto"/>
              <w:ind w:left="522"/>
              <w:contextualSpacing/>
              <w:jc w:val="both"/>
              <w:rPr>
                <w:rFonts w:ascii="Times New Roman" w:hAnsi="Times New Roman" w:cs="Times New Roman"/>
                <w:sz w:val="20"/>
                <w:szCs w:val="20"/>
              </w:rPr>
            </w:pPr>
            <w:r w:rsidRPr="00246F01">
              <w:rPr>
                <w:rFonts w:ascii="Times New Roman" w:hAnsi="Times New Roman" w:cs="Times New Roman"/>
                <w:sz w:val="20"/>
                <w:szCs w:val="20"/>
                <w:lang w:val="id-ID"/>
              </w:rPr>
              <w:t xml:space="preserve">It has not been listed the distribution of </w:t>
            </w:r>
            <w:r w:rsidRPr="00246F01">
              <w:rPr>
                <w:rFonts w:ascii="Times New Roman" w:eastAsia="Times New Roman" w:hAnsi="Times New Roman" w:cs="Times New Roman"/>
                <w:color w:val="000000"/>
                <w:sz w:val="20"/>
                <w:szCs w:val="20"/>
              </w:rPr>
              <w:t>negative binomial</w:t>
            </w:r>
            <w:r w:rsidRPr="00246F01">
              <w:rPr>
                <w:rFonts w:ascii="Times New Roman" w:hAnsi="Times New Roman" w:cs="Times New Roman"/>
                <w:sz w:val="20"/>
                <w:szCs w:val="20"/>
                <w:lang w:val="id-ID"/>
              </w:rPr>
              <w:t>yet.</w:t>
            </w:r>
          </w:p>
          <w:p w:rsidR="008651B6" w:rsidRPr="00246F01" w:rsidRDefault="008651B6" w:rsidP="00F06B2B">
            <w:pPr>
              <w:pStyle w:val="ListParagraph"/>
              <w:widowControl/>
              <w:numPr>
                <w:ilvl w:val="0"/>
                <w:numId w:val="10"/>
              </w:numPr>
              <w:autoSpaceDE w:val="0"/>
              <w:autoSpaceDN w:val="0"/>
              <w:adjustRightInd w:val="0"/>
              <w:spacing w:line="360" w:lineRule="auto"/>
              <w:ind w:left="522"/>
              <w:contextualSpacing/>
              <w:jc w:val="both"/>
              <w:rPr>
                <w:rFonts w:ascii="Times New Roman" w:hAnsi="Times New Roman" w:cs="Times New Roman"/>
                <w:sz w:val="20"/>
                <w:szCs w:val="20"/>
              </w:rPr>
            </w:pPr>
            <w:r w:rsidRPr="00246F01">
              <w:rPr>
                <w:rFonts w:ascii="Times New Roman" w:hAnsi="Times New Roman" w:cs="Times New Roman"/>
                <w:sz w:val="20"/>
                <w:szCs w:val="20"/>
                <w:lang w:val="id-ID"/>
              </w:rPr>
              <w:t>It has been listed the learning objectives.</w:t>
            </w:r>
          </w:p>
          <w:p w:rsidR="008651B6" w:rsidRPr="00246F01" w:rsidRDefault="008651B6" w:rsidP="00F06B2B">
            <w:pPr>
              <w:numPr>
                <w:ilvl w:val="0"/>
                <w:numId w:val="10"/>
              </w:numPr>
              <w:spacing w:line="360" w:lineRule="auto"/>
              <w:ind w:left="522"/>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t xml:space="preserve">Example </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 xml:space="preserve">question each material </w:t>
            </w:r>
            <w:r w:rsidRPr="00246F01">
              <w:rPr>
                <w:rFonts w:ascii="Times New Roman" w:eastAsia="Times New Roman" w:hAnsi="Times New Roman" w:cs="Times New Roman"/>
                <w:color w:val="000000"/>
                <w:sz w:val="20"/>
                <w:szCs w:val="20"/>
                <w:lang w:val="id-ID"/>
              </w:rPr>
              <w:t>wa</w:t>
            </w:r>
            <w:r w:rsidRPr="00246F01">
              <w:rPr>
                <w:rFonts w:ascii="Times New Roman" w:eastAsia="Times New Roman" w:hAnsi="Times New Roman" w:cs="Times New Roman"/>
                <w:color w:val="000000"/>
                <w:sz w:val="20"/>
                <w:szCs w:val="20"/>
              </w:rPr>
              <w:t>s only one</w:t>
            </w:r>
            <w:r w:rsidRPr="00246F01">
              <w:rPr>
                <w:rFonts w:ascii="Times New Roman" w:eastAsia="Times New Roman" w:hAnsi="Times New Roman" w:cs="Times New Roman"/>
                <w:color w:val="000000"/>
                <w:sz w:val="20"/>
                <w:szCs w:val="20"/>
                <w:lang w:val="id-ID"/>
              </w:rPr>
              <w:t>.</w:t>
            </w:r>
          </w:p>
          <w:p w:rsidR="008651B6" w:rsidRPr="00246F01" w:rsidRDefault="008651B6" w:rsidP="00F06B2B">
            <w:pPr>
              <w:numPr>
                <w:ilvl w:val="0"/>
                <w:numId w:val="10"/>
              </w:numPr>
              <w:spacing w:line="360" w:lineRule="auto"/>
              <w:ind w:left="522"/>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t>Writing flats</w:t>
            </w:r>
            <w:r w:rsidRPr="00246F01">
              <w:rPr>
                <w:rFonts w:ascii="Times New Roman" w:eastAsia="Times New Roman" w:hAnsi="Times New Roman" w:cs="Times New Roman"/>
                <w:color w:val="000000"/>
                <w:sz w:val="20"/>
                <w:szCs w:val="20"/>
                <w:lang w:val="id-ID"/>
              </w:rPr>
              <w:t>.</w:t>
            </w:r>
          </w:p>
          <w:p w:rsidR="008651B6" w:rsidRPr="00246F01" w:rsidRDefault="008651B6" w:rsidP="00F06B2B">
            <w:pPr>
              <w:pStyle w:val="ListParagraph"/>
              <w:widowControl/>
              <w:numPr>
                <w:ilvl w:val="0"/>
                <w:numId w:val="10"/>
              </w:numPr>
              <w:autoSpaceDE w:val="0"/>
              <w:autoSpaceDN w:val="0"/>
              <w:adjustRightInd w:val="0"/>
              <w:spacing w:line="360" w:lineRule="auto"/>
              <w:ind w:left="522"/>
              <w:contextualSpacing/>
              <w:jc w:val="both"/>
              <w:rPr>
                <w:rFonts w:ascii="Times New Roman" w:hAnsi="Times New Roman" w:cs="Times New Roman"/>
                <w:sz w:val="20"/>
                <w:szCs w:val="20"/>
              </w:rPr>
            </w:pPr>
            <w:r w:rsidRPr="00246F01">
              <w:rPr>
                <w:rFonts w:ascii="Times New Roman" w:hAnsi="Times New Roman" w:cs="Times New Roman"/>
                <w:sz w:val="20"/>
                <w:szCs w:val="20"/>
                <w:lang w:val="id-ID"/>
              </w:rPr>
              <w:t xml:space="preserve">There was a distribution of </w:t>
            </w:r>
            <w:r w:rsidRPr="00246F01">
              <w:rPr>
                <w:rFonts w:ascii="Times New Roman" w:hAnsi="Times New Roman" w:cs="Times New Roman"/>
                <w:sz w:val="20"/>
                <w:szCs w:val="20"/>
              </w:rPr>
              <w:t>chi-</w:t>
            </w:r>
            <w:r w:rsidRPr="00246F01">
              <w:rPr>
                <w:rFonts w:ascii="Times New Roman" w:hAnsi="Times New Roman" w:cs="Times New Roman"/>
                <w:sz w:val="20"/>
                <w:szCs w:val="20"/>
                <w:lang w:val="id-ID"/>
              </w:rPr>
              <w:t>quadrate material.</w:t>
            </w:r>
          </w:p>
          <w:p w:rsidR="008651B6" w:rsidRPr="00246F01" w:rsidRDefault="008651B6" w:rsidP="00DC1CED">
            <w:pPr>
              <w:autoSpaceDE w:val="0"/>
              <w:autoSpaceDN w:val="0"/>
              <w:adjustRightInd w:val="0"/>
              <w:spacing w:line="360" w:lineRule="auto"/>
              <w:jc w:val="both"/>
              <w:rPr>
                <w:rFonts w:ascii="Times New Roman" w:hAnsi="Times New Roman" w:cs="Times New Roman"/>
                <w:sz w:val="20"/>
                <w:szCs w:val="20"/>
              </w:rPr>
            </w:pPr>
          </w:p>
        </w:tc>
        <w:tc>
          <w:tcPr>
            <w:tcW w:w="4410" w:type="dxa"/>
          </w:tcPr>
          <w:p w:rsidR="008651B6" w:rsidRPr="00246F01" w:rsidRDefault="008651B6" w:rsidP="00DC1CED">
            <w:pPr>
              <w:pStyle w:val="ListParagraph"/>
              <w:widowControl/>
              <w:numPr>
                <w:ilvl w:val="0"/>
                <w:numId w:val="10"/>
              </w:numPr>
              <w:autoSpaceDE w:val="0"/>
              <w:autoSpaceDN w:val="0"/>
              <w:adjustRightInd w:val="0"/>
              <w:spacing w:line="360" w:lineRule="auto"/>
              <w:contextualSpacing/>
              <w:jc w:val="both"/>
              <w:rPr>
                <w:rFonts w:ascii="Times New Roman" w:hAnsi="Times New Roman" w:cs="Times New Roman"/>
                <w:sz w:val="20"/>
                <w:szCs w:val="20"/>
              </w:rPr>
            </w:pPr>
            <w:r w:rsidRPr="00246F01">
              <w:rPr>
                <w:rFonts w:ascii="Times New Roman" w:hAnsi="Times New Roman" w:cs="Times New Roman"/>
                <w:sz w:val="20"/>
                <w:szCs w:val="20"/>
                <w:lang w:val="id-ID"/>
              </w:rPr>
              <w:t xml:space="preserve">It has been added to negative </w:t>
            </w:r>
            <w:r w:rsidRPr="00246F01">
              <w:rPr>
                <w:rFonts w:ascii="Times New Roman" w:eastAsia="Times New Roman" w:hAnsi="Times New Roman" w:cs="Times New Roman"/>
                <w:color w:val="000000"/>
                <w:sz w:val="20"/>
                <w:szCs w:val="20"/>
              </w:rPr>
              <w:t>binomial distribution</w:t>
            </w:r>
            <w:r w:rsidRPr="00246F01">
              <w:rPr>
                <w:rFonts w:ascii="Times New Roman" w:eastAsia="Times New Roman" w:hAnsi="Times New Roman" w:cs="Times New Roman"/>
                <w:color w:val="000000"/>
                <w:sz w:val="20"/>
                <w:szCs w:val="20"/>
                <w:lang w:val="id-ID"/>
              </w:rPr>
              <w:t>.</w:t>
            </w:r>
          </w:p>
          <w:p w:rsidR="008651B6" w:rsidRPr="00246F01" w:rsidRDefault="008651B6" w:rsidP="00DC1CED">
            <w:pPr>
              <w:pStyle w:val="ListParagraph"/>
              <w:widowControl/>
              <w:numPr>
                <w:ilvl w:val="0"/>
                <w:numId w:val="10"/>
              </w:numPr>
              <w:autoSpaceDE w:val="0"/>
              <w:autoSpaceDN w:val="0"/>
              <w:adjustRightInd w:val="0"/>
              <w:spacing w:line="360" w:lineRule="auto"/>
              <w:contextualSpacing/>
              <w:jc w:val="both"/>
              <w:rPr>
                <w:rFonts w:ascii="Times New Roman" w:hAnsi="Times New Roman" w:cs="Times New Roman"/>
                <w:sz w:val="20"/>
                <w:szCs w:val="20"/>
              </w:rPr>
            </w:pPr>
            <w:r w:rsidRPr="00246F01">
              <w:rPr>
                <w:rFonts w:ascii="Times New Roman" w:hAnsi="Times New Roman" w:cs="Times New Roman"/>
                <w:sz w:val="20"/>
                <w:szCs w:val="20"/>
                <w:lang w:val="id-ID"/>
              </w:rPr>
              <w:t>It did not need to be listed the learning material.</w:t>
            </w:r>
          </w:p>
          <w:p w:rsidR="008651B6" w:rsidRPr="00246F01" w:rsidRDefault="008651B6" w:rsidP="00DC1CED">
            <w:pPr>
              <w:numPr>
                <w:ilvl w:val="0"/>
                <w:numId w:val="10"/>
              </w:numPr>
              <w:spacing w:line="360" w:lineRule="auto"/>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lang w:val="id-ID"/>
              </w:rPr>
              <w:t>A</w:t>
            </w:r>
            <w:proofErr w:type="spellStart"/>
            <w:r w:rsidRPr="00246F01">
              <w:rPr>
                <w:rFonts w:ascii="Times New Roman" w:eastAsia="Times New Roman" w:hAnsi="Times New Roman" w:cs="Times New Roman"/>
                <w:color w:val="000000"/>
                <w:sz w:val="20"/>
                <w:szCs w:val="20"/>
              </w:rPr>
              <w:t>ddition</w:t>
            </w:r>
            <w:proofErr w:type="spellEnd"/>
            <w:r w:rsidRPr="00246F01">
              <w:rPr>
                <w:rFonts w:ascii="Times New Roman" w:eastAsia="Times New Roman" w:hAnsi="Times New Roman" w:cs="Times New Roman"/>
                <w:color w:val="000000"/>
                <w:sz w:val="20"/>
                <w:szCs w:val="20"/>
              </w:rPr>
              <w:t xml:space="preserve"> of examples in every material</w:t>
            </w:r>
            <w:r w:rsidRPr="00246F01">
              <w:rPr>
                <w:rFonts w:ascii="Times New Roman" w:eastAsia="Times New Roman" w:hAnsi="Times New Roman" w:cs="Times New Roman"/>
                <w:color w:val="000000"/>
                <w:sz w:val="20"/>
                <w:szCs w:val="20"/>
                <w:lang w:val="id-ID"/>
              </w:rPr>
              <w:t>.</w:t>
            </w:r>
          </w:p>
          <w:p w:rsidR="008651B6" w:rsidRPr="00246F01" w:rsidRDefault="008651B6" w:rsidP="00DC1CED">
            <w:pPr>
              <w:pStyle w:val="ListParagraph"/>
              <w:widowControl/>
              <w:numPr>
                <w:ilvl w:val="0"/>
                <w:numId w:val="10"/>
              </w:numPr>
              <w:autoSpaceDE w:val="0"/>
              <w:autoSpaceDN w:val="0"/>
              <w:adjustRightInd w:val="0"/>
              <w:spacing w:line="360" w:lineRule="auto"/>
              <w:contextualSpacing/>
              <w:jc w:val="both"/>
              <w:rPr>
                <w:rFonts w:ascii="Times New Roman" w:hAnsi="Times New Roman" w:cs="Times New Roman"/>
                <w:sz w:val="20"/>
                <w:szCs w:val="20"/>
              </w:rPr>
            </w:pPr>
            <w:r w:rsidRPr="00246F01">
              <w:rPr>
                <w:rFonts w:ascii="Times New Roman" w:hAnsi="Times New Roman" w:cs="Times New Roman"/>
                <w:sz w:val="20"/>
                <w:szCs w:val="20"/>
                <w:lang w:val="id-ID"/>
              </w:rPr>
              <w:t xml:space="preserve">It was replaced </w:t>
            </w:r>
            <w:r w:rsidRPr="00246F01">
              <w:rPr>
                <w:rFonts w:ascii="Times New Roman" w:eastAsia="Times New Roman" w:hAnsi="Times New Roman" w:cs="Times New Roman"/>
                <w:color w:val="000000"/>
                <w:sz w:val="20"/>
                <w:szCs w:val="20"/>
              </w:rPr>
              <w:t>with expectations</w:t>
            </w:r>
          </w:p>
          <w:p w:rsidR="008651B6" w:rsidRPr="00246F01" w:rsidRDefault="008651B6" w:rsidP="00DC1CED">
            <w:pPr>
              <w:pStyle w:val="ListParagraph"/>
              <w:widowControl/>
              <w:numPr>
                <w:ilvl w:val="0"/>
                <w:numId w:val="10"/>
              </w:numPr>
              <w:autoSpaceDE w:val="0"/>
              <w:autoSpaceDN w:val="0"/>
              <w:adjustRightInd w:val="0"/>
              <w:spacing w:line="360" w:lineRule="auto"/>
              <w:contextualSpacing/>
              <w:jc w:val="both"/>
              <w:rPr>
                <w:rFonts w:ascii="Times New Roman" w:hAnsi="Times New Roman" w:cs="Times New Roman"/>
                <w:sz w:val="20"/>
                <w:szCs w:val="20"/>
              </w:rPr>
            </w:pPr>
            <w:r w:rsidRPr="00246F01">
              <w:rPr>
                <w:rFonts w:ascii="Times New Roman" w:hAnsi="Times New Roman" w:cs="Times New Roman"/>
                <w:sz w:val="20"/>
                <w:szCs w:val="20"/>
                <w:lang w:val="id-ID"/>
              </w:rPr>
              <w:t xml:space="preserve">It did not have to be </w:t>
            </w:r>
            <w:r w:rsidRPr="00246F01">
              <w:rPr>
                <w:rFonts w:ascii="Times New Roman" w:eastAsia="Times New Roman" w:hAnsi="Times New Roman" w:cs="Times New Roman"/>
                <w:color w:val="000000"/>
                <w:sz w:val="20"/>
                <w:szCs w:val="20"/>
              </w:rPr>
              <w:t>put the material</w:t>
            </w:r>
            <w:r w:rsidRPr="00246F01">
              <w:rPr>
                <w:rFonts w:ascii="Times New Roman" w:eastAsia="Times New Roman" w:hAnsi="Times New Roman" w:cs="Times New Roman"/>
                <w:color w:val="000000"/>
                <w:sz w:val="20"/>
                <w:szCs w:val="20"/>
                <w:lang w:val="id-ID"/>
              </w:rPr>
              <w:t xml:space="preserve"> of</w:t>
            </w:r>
            <w:r w:rsidRPr="00246F01">
              <w:rPr>
                <w:rFonts w:ascii="Times New Roman" w:eastAsia="Times New Roman" w:hAnsi="Times New Roman" w:cs="Times New Roman"/>
                <w:color w:val="000000"/>
                <w:sz w:val="20"/>
                <w:szCs w:val="20"/>
              </w:rPr>
              <w:t xml:space="preserve"> chi-square distribution</w:t>
            </w:r>
            <w:r w:rsidRPr="00246F01">
              <w:rPr>
                <w:rFonts w:ascii="Times New Roman" w:eastAsia="Times New Roman" w:hAnsi="Times New Roman" w:cs="Times New Roman"/>
                <w:color w:val="000000"/>
                <w:sz w:val="20"/>
                <w:szCs w:val="20"/>
                <w:lang w:val="id-ID"/>
              </w:rPr>
              <w:t>.</w:t>
            </w:r>
          </w:p>
        </w:tc>
      </w:tr>
    </w:tbl>
    <w:p w:rsidR="008651B6" w:rsidRPr="00246F01" w:rsidRDefault="008651B6" w:rsidP="00DC1CED">
      <w:pPr>
        <w:autoSpaceDE w:val="0"/>
        <w:autoSpaceDN w:val="0"/>
        <w:adjustRightInd w:val="0"/>
        <w:spacing w:line="360" w:lineRule="auto"/>
        <w:jc w:val="both"/>
        <w:rPr>
          <w:rFonts w:ascii="Times New Roman" w:hAnsi="Times New Roman" w:cs="Times New Roman"/>
          <w:sz w:val="20"/>
          <w:szCs w:val="20"/>
        </w:rPr>
      </w:pPr>
    </w:p>
    <w:p w:rsidR="008651B6" w:rsidRPr="00246F01" w:rsidRDefault="008651B6" w:rsidP="00520C6D">
      <w:pPr>
        <w:pStyle w:val="ListParagraph"/>
        <w:autoSpaceDE w:val="0"/>
        <w:autoSpaceDN w:val="0"/>
        <w:adjustRightInd w:val="0"/>
        <w:spacing w:line="360" w:lineRule="auto"/>
        <w:jc w:val="center"/>
        <w:rPr>
          <w:rFonts w:ascii="Times New Roman" w:hAnsi="Times New Roman" w:cs="Times New Roman"/>
          <w:b/>
          <w:sz w:val="20"/>
          <w:szCs w:val="20"/>
        </w:rPr>
      </w:pPr>
      <w:proofErr w:type="spellStart"/>
      <w:r w:rsidRPr="00246F01">
        <w:rPr>
          <w:rFonts w:ascii="Times New Roman" w:hAnsi="Times New Roman" w:cs="Times New Roman"/>
          <w:b/>
          <w:sz w:val="20"/>
          <w:szCs w:val="20"/>
        </w:rPr>
        <w:t>Tabl</w:t>
      </w:r>
      <w:proofErr w:type="spellEnd"/>
      <w:r w:rsidRPr="00246F01">
        <w:rPr>
          <w:rFonts w:ascii="Times New Roman" w:hAnsi="Times New Roman" w:cs="Times New Roman"/>
          <w:b/>
          <w:sz w:val="20"/>
          <w:szCs w:val="20"/>
          <w:lang w:val="id-ID"/>
        </w:rPr>
        <w:t>e</w:t>
      </w:r>
      <w:r w:rsidRPr="00246F01">
        <w:rPr>
          <w:rFonts w:ascii="Times New Roman" w:hAnsi="Times New Roman" w:cs="Times New Roman"/>
          <w:b/>
          <w:sz w:val="20"/>
          <w:szCs w:val="20"/>
        </w:rPr>
        <w:t>4</w:t>
      </w:r>
      <w:r w:rsidR="00520C6D" w:rsidRPr="00246F01">
        <w:rPr>
          <w:rFonts w:ascii="Times New Roman" w:hAnsi="Times New Roman" w:cs="Times New Roman"/>
          <w:b/>
          <w:sz w:val="20"/>
          <w:szCs w:val="20"/>
        </w:rPr>
        <w:t xml:space="preserve">: </w:t>
      </w:r>
      <w:proofErr w:type="gramStart"/>
      <w:r w:rsidRPr="00246F01">
        <w:rPr>
          <w:rFonts w:ascii="Times New Roman" w:hAnsi="Times New Roman" w:cs="Times New Roman"/>
          <w:b/>
          <w:sz w:val="20"/>
          <w:szCs w:val="20"/>
          <w:lang w:val="id-ID"/>
        </w:rPr>
        <w:t>The Result of the Students’</w:t>
      </w:r>
      <w:proofErr w:type="gramEnd"/>
      <w:r w:rsidRPr="00246F01">
        <w:rPr>
          <w:rFonts w:ascii="Times New Roman" w:hAnsi="Times New Roman" w:cs="Times New Roman"/>
          <w:b/>
          <w:sz w:val="20"/>
          <w:szCs w:val="20"/>
          <w:lang w:val="id-ID"/>
        </w:rPr>
        <w:t xml:space="preserve"> questionnaire Responses</w:t>
      </w:r>
    </w:p>
    <w:p w:rsidR="00F06B2B" w:rsidRPr="00246F01" w:rsidRDefault="00F06B2B" w:rsidP="00520C6D">
      <w:pPr>
        <w:pStyle w:val="ListParagraph"/>
        <w:autoSpaceDE w:val="0"/>
        <w:autoSpaceDN w:val="0"/>
        <w:adjustRightInd w:val="0"/>
        <w:spacing w:line="360" w:lineRule="auto"/>
        <w:jc w:val="center"/>
        <w:rPr>
          <w:rFonts w:ascii="Times New Roman" w:hAnsi="Times New Roman" w:cs="Times New Roman"/>
          <w:b/>
          <w:sz w:val="20"/>
          <w:szCs w:val="20"/>
        </w:rPr>
      </w:pPr>
    </w:p>
    <w:tbl>
      <w:tblPr>
        <w:tblStyle w:val="TableGrid"/>
        <w:tblW w:w="9090" w:type="dxa"/>
        <w:tblInd w:w="378" w:type="dxa"/>
        <w:tblBorders>
          <w:left w:val="none" w:sz="0" w:space="0" w:color="auto"/>
          <w:right w:val="none" w:sz="0" w:space="0" w:color="auto"/>
          <w:insideV w:val="none" w:sz="0" w:space="0" w:color="auto"/>
        </w:tblBorders>
        <w:tblLayout w:type="fixed"/>
        <w:tblLook w:val="04A0"/>
      </w:tblPr>
      <w:tblGrid>
        <w:gridCol w:w="439"/>
        <w:gridCol w:w="1418"/>
        <w:gridCol w:w="1113"/>
        <w:gridCol w:w="540"/>
        <w:gridCol w:w="450"/>
        <w:gridCol w:w="540"/>
        <w:gridCol w:w="540"/>
        <w:gridCol w:w="450"/>
        <w:gridCol w:w="540"/>
        <w:gridCol w:w="540"/>
        <w:gridCol w:w="630"/>
        <w:gridCol w:w="540"/>
        <w:gridCol w:w="540"/>
        <w:gridCol w:w="810"/>
      </w:tblGrid>
      <w:tr w:rsidR="008651B6" w:rsidRPr="00246F01" w:rsidTr="00CC5C80">
        <w:tc>
          <w:tcPr>
            <w:tcW w:w="439" w:type="dxa"/>
            <w:vMerge w:val="restart"/>
            <w:vAlign w:val="center"/>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No</w:t>
            </w:r>
          </w:p>
        </w:tc>
        <w:tc>
          <w:tcPr>
            <w:tcW w:w="1418" w:type="dxa"/>
            <w:vMerge w:val="restart"/>
            <w:vAlign w:val="center"/>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rPr>
              <w:t>In</w:t>
            </w:r>
            <w:r w:rsidRPr="00246F01">
              <w:rPr>
                <w:rFonts w:ascii="Times New Roman" w:hAnsi="Times New Roman" w:cs="Times New Roman"/>
                <w:sz w:val="20"/>
                <w:szCs w:val="20"/>
                <w:lang w:val="id-ID"/>
              </w:rPr>
              <w:t>dicators</w:t>
            </w:r>
          </w:p>
        </w:tc>
        <w:tc>
          <w:tcPr>
            <w:tcW w:w="1113" w:type="dxa"/>
            <w:vMerge w:val="restart"/>
            <w:vAlign w:val="center"/>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rPr>
              <w:t>Indi</w:t>
            </w:r>
            <w:r w:rsidRPr="00246F01">
              <w:rPr>
                <w:rFonts w:ascii="Times New Roman" w:hAnsi="Times New Roman" w:cs="Times New Roman"/>
                <w:sz w:val="20"/>
                <w:szCs w:val="20"/>
                <w:lang w:val="id-ID"/>
              </w:rPr>
              <w:t>cator Items</w:t>
            </w:r>
          </w:p>
        </w:tc>
        <w:tc>
          <w:tcPr>
            <w:tcW w:w="5310" w:type="dxa"/>
            <w:gridSpan w:val="10"/>
            <w:tcBorders>
              <w:bottom w:val="nil"/>
            </w:tcBorders>
            <w:vAlign w:val="center"/>
          </w:tcPr>
          <w:p w:rsidR="008651B6" w:rsidRPr="00246F01" w:rsidRDefault="008651B6" w:rsidP="002A32E0">
            <w:pPr>
              <w:pStyle w:val="ListParagraph"/>
              <w:autoSpaceDE w:val="0"/>
              <w:autoSpaceDN w:val="0"/>
              <w:adjustRightInd w:val="0"/>
              <w:spacing w:line="360" w:lineRule="auto"/>
              <w:jc w:val="center"/>
              <w:rPr>
                <w:rFonts w:ascii="Times New Roman" w:hAnsi="Times New Roman" w:cs="Times New Roman"/>
                <w:sz w:val="20"/>
                <w:szCs w:val="20"/>
                <w:lang w:val="id-ID"/>
              </w:rPr>
            </w:pPr>
            <w:r w:rsidRPr="00246F01">
              <w:rPr>
                <w:rFonts w:ascii="Times New Roman" w:hAnsi="Times New Roman" w:cs="Times New Roman"/>
                <w:sz w:val="20"/>
                <w:szCs w:val="20"/>
                <w:lang w:val="id-ID"/>
              </w:rPr>
              <w:t>Value</w:t>
            </w:r>
          </w:p>
        </w:tc>
        <w:tc>
          <w:tcPr>
            <w:tcW w:w="810" w:type="dxa"/>
            <w:vMerge w:val="restart"/>
            <w:vAlign w:val="center"/>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Per</w:t>
            </w:r>
            <w:r w:rsidRPr="00246F01">
              <w:rPr>
                <w:rFonts w:ascii="Times New Roman" w:hAnsi="Times New Roman" w:cs="Times New Roman"/>
                <w:sz w:val="20"/>
                <w:szCs w:val="20"/>
                <w:lang w:val="id-ID"/>
              </w:rPr>
              <w:t>c</w:t>
            </w:r>
            <w:proofErr w:type="spellStart"/>
            <w:r w:rsidRPr="00246F01">
              <w:rPr>
                <w:rFonts w:ascii="Times New Roman" w:hAnsi="Times New Roman" w:cs="Times New Roman"/>
                <w:sz w:val="20"/>
                <w:szCs w:val="20"/>
              </w:rPr>
              <w:t>enta</w:t>
            </w:r>
            <w:proofErr w:type="spellEnd"/>
            <w:r w:rsidRPr="00246F01">
              <w:rPr>
                <w:rFonts w:ascii="Times New Roman" w:hAnsi="Times New Roman" w:cs="Times New Roman"/>
                <w:sz w:val="20"/>
                <w:szCs w:val="20"/>
                <w:lang w:val="id-ID"/>
              </w:rPr>
              <w:t>g</w:t>
            </w:r>
            <w:r w:rsidRPr="00246F01">
              <w:rPr>
                <w:rFonts w:ascii="Times New Roman" w:hAnsi="Times New Roman" w:cs="Times New Roman"/>
                <w:sz w:val="20"/>
                <w:szCs w:val="20"/>
              </w:rPr>
              <w:t>e (%)</w:t>
            </w:r>
          </w:p>
        </w:tc>
      </w:tr>
      <w:tr w:rsidR="008651B6" w:rsidRPr="00246F01" w:rsidTr="00CC5C80">
        <w:tc>
          <w:tcPr>
            <w:tcW w:w="439" w:type="dxa"/>
            <w:vMerge/>
            <w:tcBorders>
              <w:bottom w:val="single" w:sz="4" w:space="0" w:color="000000" w:themeColor="text1"/>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p>
        </w:tc>
        <w:tc>
          <w:tcPr>
            <w:tcW w:w="1418" w:type="dxa"/>
            <w:vMerge/>
            <w:tcBorders>
              <w:bottom w:val="single" w:sz="4" w:space="0" w:color="000000" w:themeColor="text1"/>
            </w:tcBorders>
            <w:vAlign w:val="center"/>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p>
        </w:tc>
        <w:tc>
          <w:tcPr>
            <w:tcW w:w="1113" w:type="dxa"/>
            <w:vMerge/>
            <w:tcBorders>
              <w:bottom w:val="single" w:sz="4" w:space="0" w:color="000000" w:themeColor="text1"/>
            </w:tcBorders>
            <w:vAlign w:val="center"/>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p>
        </w:tc>
        <w:tc>
          <w:tcPr>
            <w:tcW w:w="540" w:type="dxa"/>
            <w:tcBorders>
              <w:top w:val="nil"/>
              <w:bottom w:val="single" w:sz="4" w:space="0" w:color="000000" w:themeColor="text1"/>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I</w:t>
            </w:r>
          </w:p>
        </w:tc>
        <w:tc>
          <w:tcPr>
            <w:tcW w:w="450" w:type="dxa"/>
            <w:tcBorders>
              <w:top w:val="nil"/>
              <w:bottom w:val="single" w:sz="4" w:space="0" w:color="000000" w:themeColor="text1"/>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II</w:t>
            </w:r>
          </w:p>
        </w:tc>
        <w:tc>
          <w:tcPr>
            <w:tcW w:w="540" w:type="dxa"/>
            <w:tcBorders>
              <w:top w:val="nil"/>
              <w:bottom w:val="single" w:sz="4" w:space="0" w:color="000000" w:themeColor="text1"/>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III</w:t>
            </w:r>
          </w:p>
        </w:tc>
        <w:tc>
          <w:tcPr>
            <w:tcW w:w="540" w:type="dxa"/>
            <w:tcBorders>
              <w:top w:val="nil"/>
              <w:bottom w:val="single" w:sz="4" w:space="0" w:color="000000" w:themeColor="text1"/>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IV</w:t>
            </w:r>
          </w:p>
        </w:tc>
        <w:tc>
          <w:tcPr>
            <w:tcW w:w="450" w:type="dxa"/>
            <w:tcBorders>
              <w:top w:val="nil"/>
              <w:bottom w:val="single" w:sz="4" w:space="0" w:color="000000" w:themeColor="text1"/>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V</w:t>
            </w:r>
          </w:p>
        </w:tc>
        <w:tc>
          <w:tcPr>
            <w:tcW w:w="540" w:type="dxa"/>
            <w:tcBorders>
              <w:top w:val="nil"/>
              <w:bottom w:val="single" w:sz="4" w:space="0" w:color="000000" w:themeColor="text1"/>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VI</w:t>
            </w:r>
          </w:p>
        </w:tc>
        <w:tc>
          <w:tcPr>
            <w:tcW w:w="540" w:type="dxa"/>
            <w:tcBorders>
              <w:top w:val="nil"/>
              <w:bottom w:val="single" w:sz="4" w:space="0" w:color="000000" w:themeColor="text1"/>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VII</w:t>
            </w:r>
          </w:p>
        </w:tc>
        <w:tc>
          <w:tcPr>
            <w:tcW w:w="630" w:type="dxa"/>
            <w:tcBorders>
              <w:top w:val="nil"/>
              <w:bottom w:val="single" w:sz="4" w:space="0" w:color="000000" w:themeColor="text1"/>
            </w:tcBorders>
          </w:tcPr>
          <w:p w:rsidR="008651B6" w:rsidRPr="00246F01" w:rsidRDefault="008651B6" w:rsidP="00DC1CED">
            <w:pPr>
              <w:pStyle w:val="ListParagraph"/>
              <w:autoSpaceDE w:val="0"/>
              <w:autoSpaceDN w:val="0"/>
              <w:adjustRightInd w:val="0"/>
              <w:spacing w:line="360" w:lineRule="auto"/>
              <w:ind w:left="-108" w:firstLine="18"/>
              <w:jc w:val="both"/>
              <w:rPr>
                <w:rFonts w:ascii="Times New Roman" w:hAnsi="Times New Roman" w:cs="Times New Roman"/>
                <w:sz w:val="20"/>
                <w:szCs w:val="20"/>
              </w:rPr>
            </w:pPr>
            <w:r w:rsidRPr="00246F01">
              <w:rPr>
                <w:rFonts w:ascii="Times New Roman" w:hAnsi="Times New Roman" w:cs="Times New Roman"/>
                <w:sz w:val="20"/>
                <w:szCs w:val="20"/>
              </w:rPr>
              <w:t>VIII</w:t>
            </w:r>
          </w:p>
        </w:tc>
        <w:tc>
          <w:tcPr>
            <w:tcW w:w="540" w:type="dxa"/>
            <w:tcBorders>
              <w:top w:val="nil"/>
              <w:bottom w:val="single" w:sz="4" w:space="0" w:color="000000" w:themeColor="text1"/>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IX</w:t>
            </w:r>
          </w:p>
        </w:tc>
        <w:tc>
          <w:tcPr>
            <w:tcW w:w="540" w:type="dxa"/>
            <w:tcBorders>
              <w:top w:val="nil"/>
              <w:bottom w:val="single" w:sz="4" w:space="0" w:color="000000" w:themeColor="text1"/>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X</w:t>
            </w:r>
          </w:p>
        </w:tc>
        <w:tc>
          <w:tcPr>
            <w:tcW w:w="810" w:type="dxa"/>
            <w:vMerge/>
            <w:tcBorders>
              <w:bottom w:val="single" w:sz="4" w:space="0" w:color="000000" w:themeColor="text1"/>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p>
        </w:tc>
      </w:tr>
      <w:tr w:rsidR="008651B6" w:rsidRPr="00246F01" w:rsidTr="002A32E0">
        <w:tc>
          <w:tcPr>
            <w:tcW w:w="439" w:type="dxa"/>
            <w:tcBorders>
              <w:bottom w:val="nil"/>
            </w:tcBorders>
            <w:vAlign w:val="center"/>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1</w:t>
            </w:r>
          </w:p>
        </w:tc>
        <w:tc>
          <w:tcPr>
            <w:tcW w:w="1418" w:type="dxa"/>
            <w:tcBorders>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Displaying a</w:t>
            </w:r>
            <w:proofErr w:type="spellStart"/>
            <w:r w:rsidRPr="00246F01">
              <w:rPr>
                <w:rFonts w:ascii="Times New Roman" w:hAnsi="Times New Roman" w:cs="Times New Roman"/>
                <w:sz w:val="20"/>
                <w:szCs w:val="20"/>
              </w:rPr>
              <w:t>spe</w:t>
            </w:r>
            <w:proofErr w:type="spellEnd"/>
            <w:r w:rsidRPr="00246F01">
              <w:rPr>
                <w:rFonts w:ascii="Times New Roman" w:hAnsi="Times New Roman" w:cs="Times New Roman"/>
                <w:sz w:val="20"/>
                <w:szCs w:val="20"/>
                <w:lang w:val="id-ID"/>
              </w:rPr>
              <w:t>ct</w:t>
            </w:r>
          </w:p>
        </w:tc>
        <w:tc>
          <w:tcPr>
            <w:tcW w:w="1113" w:type="dxa"/>
            <w:tcBorders>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1,2,3,4,5,6</w:t>
            </w:r>
          </w:p>
        </w:tc>
        <w:tc>
          <w:tcPr>
            <w:tcW w:w="540" w:type="dxa"/>
            <w:tcBorders>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3</w:t>
            </w:r>
          </w:p>
        </w:tc>
        <w:tc>
          <w:tcPr>
            <w:tcW w:w="450" w:type="dxa"/>
            <w:tcBorders>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80</w:t>
            </w:r>
          </w:p>
        </w:tc>
        <w:tc>
          <w:tcPr>
            <w:tcW w:w="540" w:type="dxa"/>
            <w:tcBorders>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90</w:t>
            </w:r>
          </w:p>
        </w:tc>
        <w:tc>
          <w:tcPr>
            <w:tcW w:w="540" w:type="dxa"/>
            <w:tcBorders>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80</w:t>
            </w:r>
          </w:p>
        </w:tc>
        <w:tc>
          <w:tcPr>
            <w:tcW w:w="450" w:type="dxa"/>
            <w:tcBorders>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3</w:t>
            </w:r>
          </w:p>
        </w:tc>
        <w:tc>
          <w:tcPr>
            <w:tcW w:w="540" w:type="dxa"/>
            <w:tcBorders>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86</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6</w:t>
            </w:r>
          </w:p>
        </w:tc>
        <w:tc>
          <w:tcPr>
            <w:tcW w:w="540" w:type="dxa"/>
            <w:tcBorders>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83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3</w:t>
            </w:r>
          </w:p>
        </w:tc>
        <w:tc>
          <w:tcPr>
            <w:tcW w:w="630" w:type="dxa"/>
            <w:tcBorders>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80</w:t>
            </w:r>
          </w:p>
        </w:tc>
        <w:tc>
          <w:tcPr>
            <w:tcW w:w="540" w:type="dxa"/>
            <w:tcBorders>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80</w:t>
            </w:r>
          </w:p>
        </w:tc>
        <w:tc>
          <w:tcPr>
            <w:tcW w:w="540" w:type="dxa"/>
            <w:tcBorders>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83</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3</w:t>
            </w:r>
          </w:p>
        </w:tc>
        <w:tc>
          <w:tcPr>
            <w:tcW w:w="810" w:type="dxa"/>
            <w:tcBorders>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83%</w:t>
            </w:r>
          </w:p>
        </w:tc>
      </w:tr>
      <w:tr w:rsidR="008651B6" w:rsidRPr="00246F01" w:rsidTr="002A32E0">
        <w:tc>
          <w:tcPr>
            <w:tcW w:w="439" w:type="dxa"/>
            <w:tcBorders>
              <w:top w:val="nil"/>
              <w:bottom w:val="nil"/>
            </w:tcBorders>
            <w:vAlign w:val="center"/>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2</w:t>
            </w:r>
          </w:p>
        </w:tc>
        <w:tc>
          <w:tcPr>
            <w:tcW w:w="1418" w:type="dxa"/>
            <w:tcBorders>
              <w:top w:val="nil"/>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lang w:val="id-ID"/>
              </w:rPr>
              <w:t>Presentation aspect</w:t>
            </w:r>
          </w:p>
        </w:tc>
        <w:tc>
          <w:tcPr>
            <w:tcW w:w="1113" w:type="dxa"/>
            <w:tcBorders>
              <w:top w:val="nil"/>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7,8,9,10,11,12,13,14,15,16,</w:t>
            </w:r>
          </w:p>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17,18,19</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81</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5</w:t>
            </w:r>
          </w:p>
        </w:tc>
        <w:tc>
          <w:tcPr>
            <w:tcW w:w="45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78</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5</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72</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3</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81</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5</w:t>
            </w:r>
          </w:p>
        </w:tc>
        <w:tc>
          <w:tcPr>
            <w:tcW w:w="45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78</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4</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81</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5</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84</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6</w:t>
            </w:r>
          </w:p>
        </w:tc>
        <w:tc>
          <w:tcPr>
            <w:tcW w:w="630" w:type="dxa"/>
            <w:tcBorders>
              <w:top w:val="nil"/>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84</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6</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81</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5</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81</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5</w:t>
            </w:r>
          </w:p>
        </w:tc>
        <w:tc>
          <w:tcPr>
            <w:tcW w:w="810" w:type="dxa"/>
            <w:tcBorders>
              <w:top w:val="nil"/>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80</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6%</w:t>
            </w:r>
          </w:p>
        </w:tc>
      </w:tr>
      <w:tr w:rsidR="008651B6" w:rsidRPr="00246F01" w:rsidTr="00195FA5">
        <w:tc>
          <w:tcPr>
            <w:tcW w:w="439" w:type="dxa"/>
            <w:tcBorders>
              <w:top w:val="nil"/>
              <w:bottom w:val="nil"/>
            </w:tcBorders>
            <w:vAlign w:val="center"/>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3</w:t>
            </w:r>
          </w:p>
        </w:tc>
        <w:tc>
          <w:tcPr>
            <w:tcW w:w="1418" w:type="dxa"/>
            <w:tcBorders>
              <w:top w:val="nil"/>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Advantage a</w:t>
            </w:r>
            <w:proofErr w:type="spellStart"/>
            <w:r w:rsidRPr="00246F01">
              <w:rPr>
                <w:rFonts w:ascii="Times New Roman" w:hAnsi="Times New Roman" w:cs="Times New Roman"/>
                <w:sz w:val="20"/>
                <w:szCs w:val="20"/>
              </w:rPr>
              <w:t>spe</w:t>
            </w:r>
            <w:proofErr w:type="spellEnd"/>
            <w:r w:rsidRPr="00246F01">
              <w:rPr>
                <w:rFonts w:ascii="Times New Roman" w:hAnsi="Times New Roman" w:cs="Times New Roman"/>
                <w:sz w:val="20"/>
                <w:szCs w:val="20"/>
                <w:lang w:val="id-ID"/>
              </w:rPr>
              <w:t>ct</w:t>
            </w:r>
          </w:p>
        </w:tc>
        <w:tc>
          <w:tcPr>
            <w:tcW w:w="1113" w:type="dxa"/>
            <w:tcBorders>
              <w:top w:val="nil"/>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20,21,22,23,24</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80</w:t>
            </w:r>
          </w:p>
        </w:tc>
        <w:tc>
          <w:tcPr>
            <w:tcW w:w="45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76</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92</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76</w:t>
            </w:r>
          </w:p>
        </w:tc>
        <w:tc>
          <w:tcPr>
            <w:tcW w:w="45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92</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76</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92</w:t>
            </w:r>
          </w:p>
        </w:tc>
        <w:tc>
          <w:tcPr>
            <w:tcW w:w="630" w:type="dxa"/>
            <w:tcBorders>
              <w:top w:val="nil"/>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80</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80</w:t>
            </w:r>
          </w:p>
        </w:tc>
        <w:tc>
          <w:tcPr>
            <w:tcW w:w="540" w:type="dxa"/>
            <w:tcBorders>
              <w:top w:val="nil"/>
              <w:bottom w:val="nil"/>
            </w:tcBorders>
          </w:tcPr>
          <w:p w:rsidR="008651B6" w:rsidRPr="00246F01" w:rsidRDefault="008651B6" w:rsidP="00DC1CED">
            <w:pPr>
              <w:pStyle w:val="ListParagraph"/>
              <w:autoSpaceDE w:val="0"/>
              <w:autoSpaceDN w:val="0"/>
              <w:adjustRightInd w:val="0"/>
              <w:spacing w:line="360" w:lineRule="auto"/>
              <w:ind w:left="-108"/>
              <w:jc w:val="both"/>
              <w:rPr>
                <w:rFonts w:ascii="Times New Roman" w:hAnsi="Times New Roman" w:cs="Times New Roman"/>
                <w:sz w:val="20"/>
                <w:szCs w:val="20"/>
              </w:rPr>
            </w:pPr>
            <w:r w:rsidRPr="00246F01">
              <w:rPr>
                <w:rFonts w:ascii="Times New Roman" w:hAnsi="Times New Roman" w:cs="Times New Roman"/>
                <w:sz w:val="20"/>
                <w:szCs w:val="20"/>
              </w:rPr>
              <w:t>80</w:t>
            </w:r>
          </w:p>
        </w:tc>
        <w:tc>
          <w:tcPr>
            <w:tcW w:w="810" w:type="dxa"/>
            <w:tcBorders>
              <w:top w:val="nil"/>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82%</w:t>
            </w:r>
          </w:p>
        </w:tc>
      </w:tr>
      <w:tr w:rsidR="008651B6" w:rsidRPr="00246F01" w:rsidTr="00195FA5">
        <w:tc>
          <w:tcPr>
            <w:tcW w:w="8280" w:type="dxa"/>
            <w:gridSpan w:val="13"/>
            <w:tcBorders>
              <w:top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lang w:val="id-ID"/>
              </w:rPr>
              <w:t>Total of the group percentage</w:t>
            </w:r>
          </w:p>
        </w:tc>
        <w:tc>
          <w:tcPr>
            <w:tcW w:w="810" w:type="dxa"/>
            <w:tcBorders>
              <w:top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81</w:t>
            </w:r>
            <w:r w:rsidRPr="00246F01">
              <w:rPr>
                <w:rFonts w:ascii="Times New Roman" w:hAnsi="Times New Roman" w:cs="Times New Roman"/>
                <w:sz w:val="20"/>
                <w:szCs w:val="20"/>
                <w:lang w:val="id-ID"/>
              </w:rPr>
              <w:t>.</w:t>
            </w:r>
            <w:r w:rsidRPr="00246F01">
              <w:rPr>
                <w:rFonts w:ascii="Times New Roman" w:hAnsi="Times New Roman" w:cs="Times New Roman"/>
                <w:sz w:val="20"/>
                <w:szCs w:val="20"/>
              </w:rPr>
              <w:t>8%</w:t>
            </w:r>
          </w:p>
        </w:tc>
      </w:tr>
    </w:tbl>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lang w:val="id-ID"/>
        </w:rPr>
      </w:pPr>
    </w:p>
    <w:p w:rsidR="008651B6" w:rsidRPr="00246F01" w:rsidRDefault="008651B6" w:rsidP="00CC5C80">
      <w:pPr>
        <w:spacing w:line="360" w:lineRule="auto"/>
        <w:jc w:val="both"/>
        <w:rPr>
          <w:rFonts w:ascii="Times New Roman" w:eastAsia="Times New Roman" w:hAnsi="Times New Roman" w:cs="Times New Roman"/>
          <w:sz w:val="20"/>
          <w:szCs w:val="20"/>
        </w:rPr>
      </w:pPr>
      <w:r w:rsidRPr="00246F01">
        <w:rPr>
          <w:rFonts w:ascii="Times New Roman" w:eastAsia="Times New Roman" w:hAnsi="Times New Roman" w:cs="Times New Roman"/>
          <w:color w:val="000000"/>
          <w:sz w:val="20"/>
          <w:szCs w:val="20"/>
          <w:lang w:val="id-ID"/>
        </w:rPr>
        <w:t>Based on the students’ questionnnaire response was presented in table 4, it could be obtained by the following analysi</w:t>
      </w:r>
      <w:r w:rsidR="00CC5C80" w:rsidRPr="00246F01">
        <w:rPr>
          <w:rFonts w:ascii="Times New Roman" w:eastAsia="Times New Roman" w:hAnsi="Times New Roman" w:cs="Times New Roman"/>
          <w:color w:val="000000"/>
          <w:sz w:val="20"/>
          <w:szCs w:val="20"/>
        </w:rPr>
        <w:t>s</w:t>
      </w:r>
    </w:p>
    <w:p w:rsidR="008651B6" w:rsidRPr="00246F01" w:rsidRDefault="008651B6" w:rsidP="00CC5C80">
      <w:pPr>
        <w:pStyle w:val="ListParagraph"/>
        <w:autoSpaceDE w:val="0"/>
        <w:autoSpaceDN w:val="0"/>
        <w:adjustRightInd w:val="0"/>
        <w:spacing w:line="360" w:lineRule="auto"/>
        <w:jc w:val="center"/>
        <w:rPr>
          <w:rFonts w:ascii="Times New Roman" w:hAnsi="Times New Roman" w:cs="Times New Roman"/>
          <w:b/>
          <w:sz w:val="20"/>
          <w:szCs w:val="20"/>
        </w:rPr>
      </w:pPr>
      <w:proofErr w:type="spellStart"/>
      <w:r w:rsidRPr="00246F01">
        <w:rPr>
          <w:rFonts w:ascii="Times New Roman" w:hAnsi="Times New Roman" w:cs="Times New Roman"/>
          <w:b/>
          <w:sz w:val="20"/>
          <w:szCs w:val="20"/>
        </w:rPr>
        <w:t>Tabl</w:t>
      </w:r>
      <w:proofErr w:type="spellEnd"/>
      <w:r w:rsidRPr="00246F01">
        <w:rPr>
          <w:rFonts w:ascii="Times New Roman" w:hAnsi="Times New Roman" w:cs="Times New Roman"/>
          <w:b/>
          <w:sz w:val="20"/>
          <w:szCs w:val="20"/>
          <w:lang w:val="id-ID"/>
        </w:rPr>
        <w:t>e</w:t>
      </w:r>
      <w:r w:rsidRPr="00246F01">
        <w:rPr>
          <w:rFonts w:ascii="Times New Roman" w:hAnsi="Times New Roman" w:cs="Times New Roman"/>
          <w:b/>
          <w:sz w:val="20"/>
          <w:szCs w:val="20"/>
        </w:rPr>
        <w:t xml:space="preserve"> 5</w:t>
      </w:r>
      <w:proofErr w:type="gramStart"/>
      <w:r w:rsidR="00CC5C80" w:rsidRPr="00246F01">
        <w:rPr>
          <w:rFonts w:ascii="Times New Roman" w:hAnsi="Times New Roman" w:cs="Times New Roman"/>
          <w:b/>
          <w:sz w:val="20"/>
          <w:szCs w:val="20"/>
        </w:rPr>
        <w:t>:</w:t>
      </w:r>
      <w:r w:rsidRPr="00246F01">
        <w:rPr>
          <w:rFonts w:ascii="Times New Roman" w:hAnsi="Times New Roman" w:cs="Times New Roman"/>
          <w:b/>
          <w:sz w:val="20"/>
          <w:szCs w:val="20"/>
        </w:rPr>
        <w:t>Persenta</w:t>
      </w:r>
      <w:r w:rsidRPr="00246F01">
        <w:rPr>
          <w:rFonts w:ascii="Times New Roman" w:hAnsi="Times New Roman" w:cs="Times New Roman"/>
          <w:b/>
          <w:sz w:val="20"/>
          <w:szCs w:val="20"/>
          <w:lang w:val="id-ID"/>
        </w:rPr>
        <w:t>g</w:t>
      </w:r>
      <w:r w:rsidRPr="00246F01">
        <w:rPr>
          <w:rFonts w:ascii="Times New Roman" w:hAnsi="Times New Roman" w:cs="Times New Roman"/>
          <w:b/>
          <w:sz w:val="20"/>
          <w:szCs w:val="20"/>
        </w:rPr>
        <w:t>e</w:t>
      </w:r>
      <w:proofErr w:type="gramEnd"/>
      <w:r w:rsidRPr="00246F01">
        <w:rPr>
          <w:rFonts w:ascii="Times New Roman" w:hAnsi="Times New Roman" w:cs="Times New Roman"/>
          <w:b/>
          <w:sz w:val="20"/>
          <w:szCs w:val="20"/>
          <w:lang w:val="id-ID"/>
        </w:rPr>
        <w:t xml:space="preserve"> the Result of the Students’ Questionnaire Responses</w:t>
      </w:r>
    </w:p>
    <w:p w:rsidR="00CC5C80" w:rsidRPr="00246F01" w:rsidRDefault="00CC5C80" w:rsidP="00CC5C80">
      <w:pPr>
        <w:pStyle w:val="ListParagraph"/>
        <w:autoSpaceDE w:val="0"/>
        <w:autoSpaceDN w:val="0"/>
        <w:adjustRightInd w:val="0"/>
        <w:spacing w:line="360" w:lineRule="auto"/>
        <w:jc w:val="center"/>
        <w:rPr>
          <w:rFonts w:ascii="Times New Roman" w:hAnsi="Times New Roman" w:cs="Times New Roman"/>
          <w:b/>
          <w:sz w:val="20"/>
          <w:szCs w:val="20"/>
        </w:rPr>
      </w:pPr>
    </w:p>
    <w:tbl>
      <w:tblPr>
        <w:tblStyle w:val="TableGrid"/>
        <w:tblW w:w="0" w:type="auto"/>
        <w:tblInd w:w="198" w:type="dxa"/>
        <w:tblBorders>
          <w:left w:val="none" w:sz="0" w:space="0" w:color="auto"/>
          <w:right w:val="none" w:sz="0" w:space="0" w:color="auto"/>
          <w:insideV w:val="none" w:sz="0" w:space="0" w:color="auto"/>
        </w:tblBorders>
        <w:tblLayout w:type="fixed"/>
        <w:tblLook w:val="04A0"/>
      </w:tblPr>
      <w:tblGrid>
        <w:gridCol w:w="630"/>
        <w:gridCol w:w="2970"/>
        <w:gridCol w:w="2070"/>
        <w:gridCol w:w="1890"/>
        <w:gridCol w:w="1350"/>
      </w:tblGrid>
      <w:tr w:rsidR="008651B6" w:rsidRPr="00246F01" w:rsidTr="0015227D">
        <w:tc>
          <w:tcPr>
            <w:tcW w:w="630" w:type="dxa"/>
            <w:tcBorders>
              <w:bottom w:val="single" w:sz="4" w:space="0" w:color="000000" w:themeColor="text1"/>
            </w:tcBorders>
          </w:tcPr>
          <w:p w:rsidR="008651B6" w:rsidRPr="00246F01" w:rsidRDefault="008651B6" w:rsidP="00720C04">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No</w:t>
            </w:r>
          </w:p>
        </w:tc>
        <w:tc>
          <w:tcPr>
            <w:tcW w:w="2970" w:type="dxa"/>
            <w:tcBorders>
              <w:bottom w:val="single" w:sz="4" w:space="0" w:color="000000" w:themeColor="text1"/>
            </w:tcBorders>
          </w:tcPr>
          <w:p w:rsidR="008651B6" w:rsidRPr="00246F01" w:rsidRDefault="008651B6" w:rsidP="00720C04">
            <w:pPr>
              <w:pStyle w:val="ListParagraph"/>
              <w:autoSpaceDE w:val="0"/>
              <w:autoSpaceDN w:val="0"/>
              <w:adjustRightInd w:val="0"/>
              <w:spacing w:line="360" w:lineRule="auto"/>
              <w:rPr>
                <w:rFonts w:ascii="Times New Roman" w:hAnsi="Times New Roman" w:cs="Times New Roman"/>
                <w:sz w:val="20"/>
                <w:szCs w:val="20"/>
              </w:rPr>
            </w:pPr>
            <w:r w:rsidRPr="00246F01">
              <w:rPr>
                <w:rFonts w:ascii="Times New Roman" w:hAnsi="Times New Roman" w:cs="Times New Roman"/>
                <w:sz w:val="20"/>
                <w:szCs w:val="20"/>
                <w:lang w:val="id-ID"/>
              </w:rPr>
              <w:t>Students’ responses of the module</w:t>
            </w:r>
          </w:p>
        </w:tc>
        <w:tc>
          <w:tcPr>
            <w:tcW w:w="2070" w:type="dxa"/>
            <w:tcBorders>
              <w:bottom w:val="single" w:sz="4" w:space="0" w:color="000000" w:themeColor="text1"/>
            </w:tcBorders>
          </w:tcPr>
          <w:p w:rsidR="008651B6" w:rsidRPr="00246F01" w:rsidRDefault="008651B6" w:rsidP="00720C04">
            <w:pPr>
              <w:pStyle w:val="ListParagraph"/>
              <w:autoSpaceDE w:val="0"/>
              <w:autoSpaceDN w:val="0"/>
              <w:adjustRightInd w:val="0"/>
              <w:spacing w:line="360" w:lineRule="auto"/>
              <w:jc w:val="center"/>
              <w:rPr>
                <w:rFonts w:ascii="Times New Roman" w:hAnsi="Times New Roman" w:cs="Times New Roman"/>
                <w:sz w:val="20"/>
                <w:szCs w:val="20"/>
                <w:lang w:val="id-ID"/>
              </w:rPr>
            </w:pPr>
            <w:proofErr w:type="spellStart"/>
            <w:r w:rsidRPr="00246F01">
              <w:rPr>
                <w:rFonts w:ascii="Times New Roman" w:hAnsi="Times New Roman" w:cs="Times New Roman"/>
                <w:sz w:val="20"/>
                <w:szCs w:val="20"/>
              </w:rPr>
              <w:t>Respo</w:t>
            </w:r>
            <w:proofErr w:type="spellEnd"/>
            <w:r w:rsidRPr="00246F01">
              <w:rPr>
                <w:rFonts w:ascii="Times New Roman" w:hAnsi="Times New Roman" w:cs="Times New Roman"/>
                <w:sz w:val="20"/>
                <w:szCs w:val="20"/>
                <w:lang w:val="id-ID"/>
              </w:rPr>
              <w:t>nses</w:t>
            </w:r>
          </w:p>
        </w:tc>
        <w:tc>
          <w:tcPr>
            <w:tcW w:w="1890" w:type="dxa"/>
            <w:tcBorders>
              <w:bottom w:val="single" w:sz="4" w:space="0" w:color="000000" w:themeColor="text1"/>
            </w:tcBorders>
          </w:tcPr>
          <w:p w:rsidR="008651B6" w:rsidRPr="00246F01" w:rsidRDefault="008651B6" w:rsidP="00720C04">
            <w:pPr>
              <w:pStyle w:val="ListParagraph"/>
              <w:autoSpaceDE w:val="0"/>
              <w:autoSpaceDN w:val="0"/>
              <w:adjustRightInd w:val="0"/>
              <w:spacing w:line="360" w:lineRule="auto"/>
              <w:jc w:val="center"/>
              <w:rPr>
                <w:rFonts w:ascii="Times New Roman" w:hAnsi="Times New Roman" w:cs="Times New Roman"/>
                <w:sz w:val="20"/>
                <w:szCs w:val="20"/>
                <w:lang w:val="id-ID"/>
              </w:rPr>
            </w:pPr>
            <w:r w:rsidRPr="00246F01">
              <w:rPr>
                <w:rFonts w:ascii="Times New Roman" w:hAnsi="Times New Roman" w:cs="Times New Roman"/>
                <w:sz w:val="20"/>
                <w:szCs w:val="20"/>
              </w:rPr>
              <w:t>R</w:t>
            </w:r>
            <w:r w:rsidRPr="00246F01">
              <w:rPr>
                <w:rFonts w:ascii="Times New Roman" w:hAnsi="Times New Roman" w:cs="Times New Roman"/>
                <w:sz w:val="20"/>
                <w:szCs w:val="20"/>
                <w:lang w:val="id-ID"/>
              </w:rPr>
              <w:t>ange</w:t>
            </w:r>
          </w:p>
        </w:tc>
        <w:tc>
          <w:tcPr>
            <w:tcW w:w="1350" w:type="dxa"/>
            <w:tcBorders>
              <w:bottom w:val="single" w:sz="4" w:space="0" w:color="000000" w:themeColor="text1"/>
            </w:tcBorders>
          </w:tcPr>
          <w:p w:rsidR="008651B6" w:rsidRPr="00246F01" w:rsidRDefault="008651B6" w:rsidP="00720C04">
            <w:pPr>
              <w:pStyle w:val="ListParagraph"/>
              <w:autoSpaceDE w:val="0"/>
              <w:autoSpaceDN w:val="0"/>
              <w:adjustRightInd w:val="0"/>
              <w:spacing w:line="360" w:lineRule="auto"/>
              <w:jc w:val="center"/>
              <w:rPr>
                <w:rFonts w:ascii="Times New Roman" w:hAnsi="Times New Roman" w:cs="Times New Roman"/>
                <w:sz w:val="20"/>
                <w:szCs w:val="20"/>
                <w:lang w:val="id-ID"/>
              </w:rPr>
            </w:pPr>
            <w:r w:rsidRPr="00246F01">
              <w:rPr>
                <w:rFonts w:ascii="Times New Roman" w:hAnsi="Times New Roman" w:cs="Times New Roman"/>
                <w:sz w:val="20"/>
                <w:szCs w:val="20"/>
                <w:lang w:val="id-ID"/>
              </w:rPr>
              <w:t>Everage</w:t>
            </w:r>
          </w:p>
        </w:tc>
      </w:tr>
      <w:tr w:rsidR="008651B6" w:rsidRPr="00246F01" w:rsidTr="0015227D">
        <w:tc>
          <w:tcPr>
            <w:tcW w:w="630" w:type="dxa"/>
            <w:tcBorders>
              <w:bottom w:val="nil"/>
            </w:tcBorders>
          </w:tcPr>
          <w:p w:rsidR="008651B6" w:rsidRPr="00246F01" w:rsidRDefault="008651B6" w:rsidP="0015227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1</w:t>
            </w:r>
          </w:p>
        </w:tc>
        <w:tc>
          <w:tcPr>
            <w:tcW w:w="2970" w:type="dxa"/>
            <w:tcBorders>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Displaying aspect</w:t>
            </w:r>
          </w:p>
        </w:tc>
        <w:tc>
          <w:tcPr>
            <w:tcW w:w="2070" w:type="dxa"/>
            <w:tcBorders>
              <w:bottom w:val="nil"/>
            </w:tcBorders>
          </w:tcPr>
          <w:p w:rsidR="008651B6" w:rsidRPr="00246F01" w:rsidRDefault="008651B6" w:rsidP="00720C04">
            <w:pPr>
              <w:pStyle w:val="ListParagraph"/>
              <w:autoSpaceDE w:val="0"/>
              <w:autoSpaceDN w:val="0"/>
              <w:adjustRightInd w:val="0"/>
              <w:spacing w:line="360" w:lineRule="auto"/>
              <w:jc w:val="center"/>
              <w:rPr>
                <w:rFonts w:ascii="Times New Roman" w:hAnsi="Times New Roman" w:cs="Times New Roman"/>
                <w:sz w:val="20"/>
                <w:szCs w:val="20"/>
                <w:lang w:val="id-ID"/>
              </w:rPr>
            </w:pPr>
            <w:r w:rsidRPr="00246F01">
              <w:rPr>
                <w:rFonts w:ascii="Times New Roman" w:hAnsi="Times New Roman" w:cs="Times New Roman"/>
                <w:sz w:val="20"/>
                <w:szCs w:val="20"/>
                <w:lang w:val="id-ID"/>
              </w:rPr>
              <w:t>Good</w:t>
            </w:r>
          </w:p>
        </w:tc>
        <w:tc>
          <w:tcPr>
            <w:tcW w:w="1890" w:type="dxa"/>
            <w:tcBorders>
              <w:bottom w:val="nil"/>
            </w:tcBorders>
          </w:tcPr>
          <w:p w:rsidR="008651B6" w:rsidRPr="00246F01" w:rsidRDefault="008651B6" w:rsidP="00720C04">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80%-90%</w:t>
            </w:r>
          </w:p>
        </w:tc>
        <w:tc>
          <w:tcPr>
            <w:tcW w:w="1350" w:type="dxa"/>
            <w:tcBorders>
              <w:bottom w:val="nil"/>
            </w:tcBorders>
          </w:tcPr>
          <w:p w:rsidR="008651B6" w:rsidRPr="00246F01" w:rsidRDefault="008651B6" w:rsidP="00720C04">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83%</w:t>
            </w:r>
          </w:p>
        </w:tc>
      </w:tr>
      <w:tr w:rsidR="008651B6" w:rsidRPr="00246F01" w:rsidTr="001F2596">
        <w:tc>
          <w:tcPr>
            <w:tcW w:w="630" w:type="dxa"/>
            <w:tcBorders>
              <w:top w:val="nil"/>
              <w:bottom w:val="nil"/>
            </w:tcBorders>
          </w:tcPr>
          <w:p w:rsidR="008651B6" w:rsidRPr="00246F01" w:rsidRDefault="008651B6" w:rsidP="0015227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2</w:t>
            </w:r>
          </w:p>
        </w:tc>
        <w:tc>
          <w:tcPr>
            <w:tcW w:w="2970" w:type="dxa"/>
            <w:tcBorders>
              <w:top w:val="nil"/>
              <w:bottom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Material presentation aspect</w:t>
            </w:r>
          </w:p>
        </w:tc>
        <w:tc>
          <w:tcPr>
            <w:tcW w:w="2070" w:type="dxa"/>
            <w:tcBorders>
              <w:top w:val="nil"/>
              <w:bottom w:val="nil"/>
            </w:tcBorders>
          </w:tcPr>
          <w:p w:rsidR="008651B6" w:rsidRPr="00246F01" w:rsidRDefault="008651B6" w:rsidP="00720C04">
            <w:pPr>
              <w:pStyle w:val="ListParagraph"/>
              <w:autoSpaceDE w:val="0"/>
              <w:autoSpaceDN w:val="0"/>
              <w:adjustRightInd w:val="0"/>
              <w:spacing w:line="360" w:lineRule="auto"/>
              <w:jc w:val="center"/>
              <w:rPr>
                <w:rFonts w:ascii="Times New Roman" w:hAnsi="Times New Roman" w:cs="Times New Roman"/>
                <w:sz w:val="20"/>
                <w:szCs w:val="20"/>
                <w:lang w:val="id-ID"/>
              </w:rPr>
            </w:pPr>
            <w:r w:rsidRPr="00246F01">
              <w:rPr>
                <w:rFonts w:ascii="Times New Roman" w:hAnsi="Times New Roman" w:cs="Times New Roman"/>
                <w:sz w:val="20"/>
                <w:szCs w:val="20"/>
                <w:lang w:val="id-ID"/>
              </w:rPr>
              <w:t>Good</w:t>
            </w:r>
          </w:p>
        </w:tc>
        <w:tc>
          <w:tcPr>
            <w:tcW w:w="1890" w:type="dxa"/>
            <w:tcBorders>
              <w:top w:val="nil"/>
              <w:bottom w:val="nil"/>
            </w:tcBorders>
          </w:tcPr>
          <w:p w:rsidR="008651B6" w:rsidRPr="00246F01" w:rsidRDefault="008651B6" w:rsidP="00720C04">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80%-90%</w:t>
            </w:r>
          </w:p>
        </w:tc>
        <w:tc>
          <w:tcPr>
            <w:tcW w:w="1350" w:type="dxa"/>
            <w:tcBorders>
              <w:top w:val="nil"/>
              <w:bottom w:val="nil"/>
            </w:tcBorders>
          </w:tcPr>
          <w:p w:rsidR="008651B6" w:rsidRPr="00246F01" w:rsidRDefault="008651B6" w:rsidP="00720C04">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80,6%</w:t>
            </w:r>
          </w:p>
        </w:tc>
      </w:tr>
      <w:tr w:rsidR="008651B6" w:rsidRPr="00246F01" w:rsidTr="001F2596">
        <w:tc>
          <w:tcPr>
            <w:tcW w:w="630" w:type="dxa"/>
            <w:tcBorders>
              <w:top w:val="nil"/>
            </w:tcBorders>
          </w:tcPr>
          <w:p w:rsidR="008651B6" w:rsidRPr="00246F01" w:rsidRDefault="008651B6" w:rsidP="0015227D">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3</w:t>
            </w:r>
          </w:p>
        </w:tc>
        <w:tc>
          <w:tcPr>
            <w:tcW w:w="2970" w:type="dxa"/>
            <w:tcBorders>
              <w:top w:val="nil"/>
            </w:tcBorders>
          </w:tcPr>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lang w:val="id-ID"/>
              </w:rPr>
            </w:pPr>
            <w:r w:rsidRPr="00246F01">
              <w:rPr>
                <w:rFonts w:ascii="Times New Roman" w:hAnsi="Times New Roman" w:cs="Times New Roman"/>
                <w:sz w:val="20"/>
                <w:szCs w:val="20"/>
                <w:lang w:val="id-ID"/>
              </w:rPr>
              <w:t>Advantage aspect</w:t>
            </w:r>
          </w:p>
        </w:tc>
        <w:tc>
          <w:tcPr>
            <w:tcW w:w="2070" w:type="dxa"/>
            <w:tcBorders>
              <w:top w:val="nil"/>
            </w:tcBorders>
          </w:tcPr>
          <w:p w:rsidR="008651B6" w:rsidRPr="00246F01" w:rsidRDefault="008651B6" w:rsidP="00720C04">
            <w:pPr>
              <w:pStyle w:val="ListParagraph"/>
              <w:autoSpaceDE w:val="0"/>
              <w:autoSpaceDN w:val="0"/>
              <w:adjustRightInd w:val="0"/>
              <w:spacing w:line="360" w:lineRule="auto"/>
              <w:jc w:val="center"/>
              <w:rPr>
                <w:rFonts w:ascii="Times New Roman" w:hAnsi="Times New Roman" w:cs="Times New Roman"/>
                <w:sz w:val="20"/>
                <w:szCs w:val="20"/>
                <w:lang w:val="id-ID"/>
              </w:rPr>
            </w:pPr>
            <w:r w:rsidRPr="00246F01">
              <w:rPr>
                <w:rFonts w:ascii="Times New Roman" w:hAnsi="Times New Roman" w:cs="Times New Roman"/>
                <w:sz w:val="20"/>
                <w:szCs w:val="20"/>
                <w:lang w:val="id-ID"/>
              </w:rPr>
              <w:t>Good</w:t>
            </w:r>
          </w:p>
        </w:tc>
        <w:tc>
          <w:tcPr>
            <w:tcW w:w="1890" w:type="dxa"/>
            <w:tcBorders>
              <w:top w:val="nil"/>
            </w:tcBorders>
          </w:tcPr>
          <w:p w:rsidR="008651B6" w:rsidRPr="00246F01" w:rsidRDefault="008651B6" w:rsidP="00720C04">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80%-90%</w:t>
            </w:r>
          </w:p>
        </w:tc>
        <w:tc>
          <w:tcPr>
            <w:tcW w:w="1350" w:type="dxa"/>
            <w:tcBorders>
              <w:top w:val="nil"/>
            </w:tcBorders>
          </w:tcPr>
          <w:p w:rsidR="008651B6" w:rsidRPr="00246F01" w:rsidRDefault="008651B6" w:rsidP="00720C04">
            <w:pPr>
              <w:pStyle w:val="ListParagraph"/>
              <w:autoSpaceDE w:val="0"/>
              <w:autoSpaceDN w:val="0"/>
              <w:adjustRightInd w:val="0"/>
              <w:spacing w:line="360" w:lineRule="auto"/>
              <w:jc w:val="center"/>
              <w:rPr>
                <w:rFonts w:ascii="Times New Roman" w:hAnsi="Times New Roman" w:cs="Times New Roman"/>
                <w:sz w:val="20"/>
                <w:szCs w:val="20"/>
              </w:rPr>
            </w:pPr>
            <w:r w:rsidRPr="00246F01">
              <w:rPr>
                <w:rFonts w:ascii="Times New Roman" w:hAnsi="Times New Roman" w:cs="Times New Roman"/>
                <w:sz w:val="20"/>
                <w:szCs w:val="20"/>
              </w:rPr>
              <w:t>82%</w:t>
            </w:r>
          </w:p>
        </w:tc>
      </w:tr>
    </w:tbl>
    <w:p w:rsidR="0015227D" w:rsidRPr="00246F01" w:rsidRDefault="0015227D" w:rsidP="00DC1CED">
      <w:pPr>
        <w:autoSpaceDE w:val="0"/>
        <w:autoSpaceDN w:val="0"/>
        <w:adjustRightInd w:val="0"/>
        <w:spacing w:line="360" w:lineRule="auto"/>
        <w:jc w:val="both"/>
        <w:rPr>
          <w:rFonts w:ascii="Times New Roman" w:hAnsi="Times New Roman" w:cs="Times New Roman"/>
          <w:sz w:val="20"/>
          <w:szCs w:val="20"/>
        </w:rPr>
      </w:pPr>
    </w:p>
    <w:p w:rsidR="008651B6" w:rsidRPr="00246F01" w:rsidRDefault="008651B6" w:rsidP="00DC1CED">
      <w:pPr>
        <w:numPr>
          <w:ilvl w:val="0"/>
          <w:numId w:val="11"/>
        </w:numPr>
        <w:spacing w:after="0" w:line="360" w:lineRule="auto"/>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t xml:space="preserve">Percentage </w:t>
      </w:r>
      <w:r w:rsidRPr="00246F01">
        <w:rPr>
          <w:rFonts w:ascii="Times New Roman" w:eastAsia="Times New Roman" w:hAnsi="Times New Roman" w:cs="Times New Roman"/>
          <w:color w:val="000000"/>
          <w:sz w:val="20"/>
          <w:szCs w:val="20"/>
          <w:lang w:val="id-ID"/>
        </w:rPr>
        <w:t xml:space="preserve">of the </w:t>
      </w:r>
      <w:r w:rsidRPr="00246F01">
        <w:rPr>
          <w:rFonts w:ascii="Times New Roman" w:eastAsia="Times New Roman" w:hAnsi="Times New Roman" w:cs="Times New Roman"/>
          <w:color w:val="000000"/>
          <w:sz w:val="20"/>
          <w:szCs w:val="20"/>
        </w:rPr>
        <w:t>display</w:t>
      </w:r>
      <w:r w:rsidRPr="00246F01">
        <w:rPr>
          <w:rFonts w:ascii="Times New Roman" w:eastAsia="Times New Roman" w:hAnsi="Times New Roman" w:cs="Times New Roman"/>
          <w:color w:val="000000"/>
          <w:sz w:val="20"/>
          <w:szCs w:val="20"/>
          <w:lang w:val="id-ID"/>
        </w:rPr>
        <w:t>ing</w:t>
      </w:r>
      <w:r w:rsidRPr="00246F01">
        <w:rPr>
          <w:rFonts w:ascii="Times New Roman" w:eastAsia="Times New Roman" w:hAnsi="Times New Roman" w:cs="Times New Roman"/>
          <w:color w:val="000000"/>
          <w:sz w:val="20"/>
          <w:szCs w:val="20"/>
        </w:rPr>
        <w:t xml:space="preserve"> aspect </w:t>
      </w:r>
      <w:r w:rsidRPr="00246F01">
        <w:rPr>
          <w:rFonts w:ascii="Times New Roman" w:eastAsia="Times New Roman" w:hAnsi="Times New Roman" w:cs="Times New Roman"/>
          <w:color w:val="000000"/>
          <w:sz w:val="20"/>
          <w:szCs w:val="20"/>
          <w:lang w:val="id-ID"/>
        </w:rPr>
        <w:t xml:space="preserve">was </w:t>
      </w:r>
      <w:r w:rsidRPr="00246F01">
        <w:rPr>
          <w:rFonts w:ascii="Times New Roman" w:eastAsia="Times New Roman" w:hAnsi="Times New Roman" w:cs="Times New Roman"/>
          <w:color w:val="000000"/>
          <w:sz w:val="20"/>
          <w:szCs w:val="20"/>
        </w:rPr>
        <w:t>83%</w:t>
      </w:r>
      <w:r w:rsidRPr="00246F01">
        <w:rPr>
          <w:rFonts w:ascii="Times New Roman" w:eastAsia="Times New Roman" w:hAnsi="Times New Roman" w:cs="Times New Roman"/>
          <w:color w:val="000000"/>
          <w:sz w:val="20"/>
          <w:szCs w:val="20"/>
          <w:lang w:val="id-ID"/>
        </w:rPr>
        <w:t>, it showed good.</w:t>
      </w:r>
    </w:p>
    <w:p w:rsidR="008651B6" w:rsidRPr="00246F01" w:rsidRDefault="008651B6" w:rsidP="00DC1CED">
      <w:pPr>
        <w:numPr>
          <w:ilvl w:val="0"/>
          <w:numId w:val="11"/>
        </w:numPr>
        <w:spacing w:after="0" w:line="360" w:lineRule="auto"/>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lastRenderedPageBreak/>
        <w:t xml:space="preserve">Percentage of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material presentation aspect</w:t>
      </w:r>
      <w:r w:rsidRPr="00246F01">
        <w:rPr>
          <w:rFonts w:ascii="Times New Roman" w:eastAsia="Times New Roman" w:hAnsi="Times New Roman" w:cs="Times New Roman"/>
          <w:color w:val="000000"/>
          <w:sz w:val="20"/>
          <w:szCs w:val="20"/>
          <w:lang w:val="id-ID"/>
        </w:rPr>
        <w:t xml:space="preserve"> was </w:t>
      </w:r>
      <w:r w:rsidRPr="00246F01">
        <w:rPr>
          <w:rFonts w:ascii="Times New Roman" w:eastAsia="Times New Roman" w:hAnsi="Times New Roman" w:cs="Times New Roman"/>
          <w:color w:val="000000"/>
          <w:sz w:val="20"/>
          <w:szCs w:val="20"/>
        </w:rPr>
        <w:t>80.6%</w:t>
      </w:r>
      <w:r w:rsidRPr="00246F01">
        <w:rPr>
          <w:rFonts w:ascii="Times New Roman" w:eastAsia="Times New Roman" w:hAnsi="Times New Roman" w:cs="Times New Roman"/>
          <w:color w:val="000000"/>
          <w:sz w:val="20"/>
          <w:szCs w:val="20"/>
          <w:lang w:val="id-ID"/>
        </w:rPr>
        <w:t>, it showed good.</w:t>
      </w:r>
    </w:p>
    <w:p w:rsidR="008651B6" w:rsidRPr="00246F01" w:rsidRDefault="008651B6" w:rsidP="00DC1CED">
      <w:pPr>
        <w:numPr>
          <w:ilvl w:val="0"/>
          <w:numId w:val="11"/>
        </w:numPr>
        <w:spacing w:after="0" w:line="360" w:lineRule="auto"/>
        <w:jc w:val="both"/>
        <w:textAlignment w:val="baseline"/>
        <w:rPr>
          <w:rFonts w:ascii="Times New Roman" w:eastAsia="Times New Roman" w:hAnsi="Times New Roman" w:cs="Times New Roman"/>
          <w:color w:val="000000"/>
          <w:sz w:val="20"/>
          <w:szCs w:val="20"/>
        </w:rPr>
      </w:pPr>
      <w:proofErr w:type="spellStart"/>
      <w:r w:rsidRPr="00246F01">
        <w:rPr>
          <w:rFonts w:ascii="Times New Roman" w:eastAsia="Times New Roman" w:hAnsi="Times New Roman" w:cs="Times New Roman"/>
          <w:color w:val="000000"/>
          <w:sz w:val="20"/>
          <w:szCs w:val="20"/>
        </w:rPr>
        <w:t>Percentageof</w:t>
      </w:r>
      <w:proofErr w:type="spellEnd"/>
      <w:r w:rsidRPr="00246F01">
        <w:rPr>
          <w:rFonts w:ascii="Times New Roman" w:eastAsia="Times New Roman" w:hAnsi="Times New Roman" w:cs="Times New Roman"/>
          <w:color w:val="000000"/>
          <w:sz w:val="20"/>
          <w:szCs w:val="20"/>
          <w:lang w:val="id-ID"/>
        </w:rPr>
        <w:t xml:space="preserve"> the advantage</w:t>
      </w:r>
      <w:r w:rsidRPr="00246F01">
        <w:rPr>
          <w:rFonts w:ascii="Times New Roman" w:eastAsia="Times New Roman" w:hAnsi="Times New Roman" w:cs="Times New Roman"/>
          <w:color w:val="000000"/>
          <w:sz w:val="20"/>
          <w:szCs w:val="20"/>
        </w:rPr>
        <w:t xml:space="preserve"> aspect</w:t>
      </w:r>
      <w:r w:rsidRPr="00246F01">
        <w:rPr>
          <w:rFonts w:ascii="Times New Roman" w:eastAsia="Times New Roman" w:hAnsi="Times New Roman" w:cs="Times New Roman"/>
          <w:color w:val="000000"/>
          <w:sz w:val="20"/>
          <w:szCs w:val="20"/>
          <w:lang w:val="id-ID"/>
        </w:rPr>
        <w:t xml:space="preserve"> was </w:t>
      </w:r>
      <w:r w:rsidRPr="00246F01">
        <w:rPr>
          <w:rFonts w:ascii="Times New Roman" w:eastAsia="Times New Roman" w:hAnsi="Times New Roman" w:cs="Times New Roman"/>
          <w:color w:val="000000"/>
          <w:sz w:val="20"/>
          <w:szCs w:val="20"/>
        </w:rPr>
        <w:t>82%</w:t>
      </w:r>
      <w:r w:rsidRPr="00246F01">
        <w:rPr>
          <w:rFonts w:ascii="Times New Roman" w:eastAsia="Times New Roman" w:hAnsi="Times New Roman" w:cs="Times New Roman"/>
          <w:color w:val="000000"/>
          <w:sz w:val="20"/>
          <w:szCs w:val="20"/>
          <w:lang w:val="id-ID"/>
        </w:rPr>
        <w:t xml:space="preserve">, it </w:t>
      </w:r>
      <w:r w:rsidRPr="00246F01">
        <w:rPr>
          <w:rFonts w:ascii="Times New Roman" w:eastAsia="Times New Roman" w:hAnsi="Times New Roman" w:cs="Times New Roman"/>
          <w:color w:val="000000"/>
          <w:sz w:val="20"/>
          <w:szCs w:val="20"/>
        </w:rPr>
        <w:t xml:space="preserve">showed </w:t>
      </w:r>
      <w:r w:rsidRPr="00246F01">
        <w:rPr>
          <w:rFonts w:ascii="Times New Roman" w:eastAsia="Times New Roman" w:hAnsi="Times New Roman" w:cs="Times New Roman"/>
          <w:color w:val="000000"/>
          <w:sz w:val="20"/>
          <w:szCs w:val="20"/>
          <w:lang w:val="id-ID"/>
        </w:rPr>
        <w:t>good.</w:t>
      </w:r>
    </w:p>
    <w:p w:rsidR="008651B6" w:rsidRPr="00246F01" w:rsidRDefault="008651B6" w:rsidP="00DC1CED">
      <w:pPr>
        <w:numPr>
          <w:ilvl w:val="0"/>
          <w:numId w:val="11"/>
        </w:numPr>
        <w:spacing w:after="0" w:line="360" w:lineRule="auto"/>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t>Percentage</w:t>
      </w:r>
      <w:r w:rsidRPr="00246F01">
        <w:rPr>
          <w:rFonts w:ascii="Times New Roman" w:eastAsia="Times New Roman" w:hAnsi="Times New Roman" w:cs="Times New Roman"/>
          <w:color w:val="000000"/>
          <w:sz w:val="20"/>
          <w:szCs w:val="20"/>
          <w:lang w:val="id-ID"/>
        </w:rPr>
        <w:t xml:space="preserve"> of </w:t>
      </w:r>
      <w:r w:rsidRPr="00246F01">
        <w:rPr>
          <w:rFonts w:ascii="Times New Roman" w:eastAsia="Times New Roman" w:hAnsi="Times New Roman" w:cs="Times New Roman"/>
          <w:color w:val="000000"/>
          <w:sz w:val="20"/>
          <w:szCs w:val="20"/>
        </w:rPr>
        <w:t>group</w:t>
      </w:r>
      <w:r w:rsidRPr="00246F01">
        <w:rPr>
          <w:rFonts w:ascii="Times New Roman" w:eastAsia="Times New Roman" w:hAnsi="Times New Roman" w:cs="Times New Roman"/>
          <w:color w:val="000000"/>
          <w:sz w:val="20"/>
          <w:szCs w:val="20"/>
          <w:lang w:val="id-ID"/>
        </w:rPr>
        <w:t xml:space="preserve"> everage was</w:t>
      </w:r>
      <w:r w:rsidRPr="00246F01">
        <w:rPr>
          <w:rFonts w:ascii="Times New Roman" w:eastAsia="Times New Roman" w:hAnsi="Times New Roman" w:cs="Times New Roman"/>
          <w:color w:val="000000"/>
          <w:sz w:val="20"/>
          <w:szCs w:val="20"/>
        </w:rPr>
        <w:t xml:space="preserve"> 81.8% </w:t>
      </w:r>
      <w:r w:rsidRPr="00246F01">
        <w:rPr>
          <w:rFonts w:ascii="Times New Roman" w:eastAsia="Times New Roman" w:hAnsi="Times New Roman" w:cs="Times New Roman"/>
          <w:color w:val="000000"/>
          <w:sz w:val="20"/>
          <w:szCs w:val="20"/>
          <w:lang w:val="id-ID"/>
        </w:rPr>
        <w:t xml:space="preserve">which </w:t>
      </w:r>
      <w:r w:rsidRPr="00246F01">
        <w:rPr>
          <w:rFonts w:ascii="Times New Roman" w:eastAsia="Times New Roman" w:hAnsi="Times New Roman" w:cs="Times New Roman"/>
          <w:color w:val="000000"/>
          <w:sz w:val="20"/>
          <w:szCs w:val="20"/>
        </w:rPr>
        <w:t>indicate</w:t>
      </w:r>
      <w:r w:rsidRPr="00246F01">
        <w:rPr>
          <w:rFonts w:ascii="Times New Roman" w:eastAsia="Times New Roman" w:hAnsi="Times New Roman" w:cs="Times New Roman"/>
          <w:color w:val="000000"/>
          <w:sz w:val="20"/>
          <w:szCs w:val="20"/>
          <w:lang w:val="id-ID"/>
        </w:rPr>
        <w:t>d</w:t>
      </w:r>
      <w:r w:rsidRPr="00246F01">
        <w:rPr>
          <w:rFonts w:ascii="Times New Roman" w:eastAsia="Times New Roman" w:hAnsi="Times New Roman" w:cs="Times New Roman"/>
          <w:color w:val="000000"/>
          <w:sz w:val="20"/>
          <w:szCs w:val="20"/>
        </w:rPr>
        <w:t xml:space="preserve"> that the module </w:t>
      </w:r>
      <w:r w:rsidRPr="00246F01">
        <w:rPr>
          <w:rFonts w:ascii="Times New Roman" w:eastAsia="Times New Roman" w:hAnsi="Times New Roman" w:cs="Times New Roman"/>
          <w:color w:val="000000"/>
          <w:sz w:val="20"/>
          <w:szCs w:val="20"/>
          <w:lang w:val="id-ID"/>
        </w:rPr>
        <w:t>wa</w:t>
      </w:r>
      <w:r w:rsidRPr="00246F01">
        <w:rPr>
          <w:rFonts w:ascii="Times New Roman" w:eastAsia="Times New Roman" w:hAnsi="Times New Roman" w:cs="Times New Roman"/>
          <w:color w:val="000000"/>
          <w:sz w:val="20"/>
          <w:szCs w:val="20"/>
        </w:rPr>
        <w:t xml:space="preserve">s </w:t>
      </w:r>
      <w:r w:rsidRPr="00246F01">
        <w:rPr>
          <w:rFonts w:ascii="Times New Roman" w:eastAsia="Times New Roman" w:hAnsi="Times New Roman" w:cs="Times New Roman"/>
          <w:color w:val="000000"/>
          <w:sz w:val="20"/>
          <w:szCs w:val="20"/>
          <w:lang w:val="id-ID"/>
        </w:rPr>
        <w:t>good to be</w:t>
      </w:r>
      <w:r w:rsidRPr="00246F01">
        <w:rPr>
          <w:rFonts w:ascii="Times New Roman" w:eastAsia="Times New Roman" w:hAnsi="Times New Roman" w:cs="Times New Roman"/>
          <w:color w:val="000000"/>
          <w:sz w:val="20"/>
          <w:szCs w:val="20"/>
        </w:rPr>
        <w:t xml:space="preserve"> used</w:t>
      </w:r>
      <w:r w:rsidRPr="00246F01">
        <w:rPr>
          <w:rFonts w:ascii="Times New Roman" w:eastAsia="Times New Roman" w:hAnsi="Times New Roman" w:cs="Times New Roman"/>
          <w:color w:val="000000"/>
          <w:sz w:val="20"/>
          <w:szCs w:val="20"/>
          <w:lang w:val="id-ID"/>
        </w:rPr>
        <w:t>.</w:t>
      </w:r>
    </w:p>
    <w:p w:rsidR="008651B6" w:rsidRPr="00246F01" w:rsidRDefault="008651B6" w:rsidP="00DC1CED">
      <w:pPr>
        <w:pStyle w:val="ListParagraph"/>
        <w:autoSpaceDE w:val="0"/>
        <w:autoSpaceDN w:val="0"/>
        <w:adjustRightInd w:val="0"/>
        <w:spacing w:line="360" w:lineRule="auto"/>
        <w:jc w:val="both"/>
        <w:rPr>
          <w:rFonts w:ascii="Times New Roman" w:hAnsi="Times New Roman" w:cs="Times New Roman"/>
          <w:sz w:val="20"/>
          <w:szCs w:val="20"/>
        </w:rPr>
      </w:pPr>
    </w:p>
    <w:p w:rsidR="008651B6" w:rsidRPr="00246F01" w:rsidRDefault="008651B6" w:rsidP="003F68A0">
      <w:pPr>
        <w:pStyle w:val="ListParagraph"/>
        <w:numPr>
          <w:ilvl w:val="0"/>
          <w:numId w:val="6"/>
        </w:numPr>
        <w:autoSpaceDE w:val="0"/>
        <w:autoSpaceDN w:val="0"/>
        <w:adjustRightInd w:val="0"/>
        <w:spacing w:line="360" w:lineRule="auto"/>
        <w:ind w:left="360"/>
        <w:jc w:val="both"/>
        <w:rPr>
          <w:rFonts w:ascii="Times New Roman" w:hAnsi="Times New Roman" w:cs="Times New Roman"/>
          <w:b/>
          <w:sz w:val="20"/>
          <w:szCs w:val="20"/>
        </w:rPr>
      </w:pPr>
      <w:r w:rsidRPr="00246F01">
        <w:rPr>
          <w:rFonts w:ascii="Times New Roman" w:hAnsi="Times New Roman" w:cs="Times New Roman"/>
          <w:sz w:val="20"/>
          <w:szCs w:val="20"/>
          <w:lang w:val="id-ID"/>
        </w:rPr>
        <w:t>Revising the learning material (revising the module)</w:t>
      </w:r>
    </w:p>
    <w:p w:rsidR="008651B6" w:rsidRPr="00246F01" w:rsidRDefault="008651B6" w:rsidP="003F68A0">
      <w:pPr>
        <w:autoSpaceDE w:val="0"/>
        <w:autoSpaceDN w:val="0"/>
        <w:adjustRightInd w:val="0"/>
        <w:spacing w:line="360" w:lineRule="auto"/>
        <w:jc w:val="both"/>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t>This module still need</w:t>
      </w:r>
      <w:r w:rsidRPr="00246F01">
        <w:rPr>
          <w:rFonts w:ascii="Times New Roman" w:eastAsia="Times New Roman" w:hAnsi="Times New Roman" w:cs="Times New Roman"/>
          <w:color w:val="000000"/>
          <w:sz w:val="20"/>
          <w:szCs w:val="20"/>
          <w:lang w:val="id-ID"/>
        </w:rPr>
        <w:t>ed an</w:t>
      </w:r>
      <w:r w:rsidRPr="00246F01">
        <w:rPr>
          <w:rFonts w:ascii="Times New Roman" w:eastAsia="Times New Roman" w:hAnsi="Times New Roman" w:cs="Times New Roman"/>
          <w:color w:val="000000"/>
          <w:sz w:val="20"/>
          <w:szCs w:val="20"/>
        </w:rPr>
        <w:t xml:space="preserve"> improvement, because in this </w:t>
      </w:r>
      <w:r w:rsidRPr="00246F01">
        <w:rPr>
          <w:rFonts w:ascii="Times New Roman" w:eastAsia="Times New Roman" w:hAnsi="Times New Roman" w:cs="Times New Roman"/>
          <w:color w:val="000000"/>
          <w:sz w:val="20"/>
          <w:szCs w:val="20"/>
          <w:lang w:val="id-ID"/>
        </w:rPr>
        <w:t>research</w:t>
      </w:r>
      <w:r w:rsidRPr="00246F01">
        <w:rPr>
          <w:rFonts w:ascii="Times New Roman" w:eastAsia="Times New Roman" w:hAnsi="Times New Roman" w:cs="Times New Roman"/>
          <w:color w:val="000000"/>
          <w:sz w:val="20"/>
          <w:szCs w:val="20"/>
        </w:rPr>
        <w:t xml:space="preserve"> only used a small scale</w:t>
      </w:r>
      <w:r w:rsidRPr="00246F01">
        <w:rPr>
          <w:rFonts w:ascii="Times New Roman" w:eastAsia="Times New Roman" w:hAnsi="Times New Roman" w:cs="Times New Roman"/>
          <w:color w:val="000000"/>
          <w:sz w:val="20"/>
          <w:szCs w:val="20"/>
          <w:lang w:val="id-ID"/>
        </w:rPr>
        <w:t>,which</w:t>
      </w:r>
      <w:r w:rsidRPr="00246F01">
        <w:rPr>
          <w:rFonts w:ascii="Times New Roman" w:eastAsia="Times New Roman" w:hAnsi="Times New Roman" w:cs="Times New Roman"/>
          <w:color w:val="000000"/>
          <w:sz w:val="20"/>
          <w:szCs w:val="20"/>
        </w:rPr>
        <w:t xml:space="preserve"> only used a sample of 10 students</w:t>
      </w:r>
      <w:r w:rsidRPr="00246F01">
        <w:rPr>
          <w:rFonts w:ascii="Times New Roman" w:eastAsia="Times New Roman" w:hAnsi="Times New Roman" w:cs="Times New Roman"/>
          <w:color w:val="000000"/>
          <w:sz w:val="20"/>
          <w:szCs w:val="20"/>
          <w:lang w:val="id-ID"/>
        </w:rPr>
        <w:t>, so that it</w:t>
      </w:r>
      <w:r w:rsidRPr="00246F01">
        <w:rPr>
          <w:rFonts w:ascii="Times New Roman" w:eastAsia="Times New Roman" w:hAnsi="Times New Roman" w:cs="Times New Roman"/>
          <w:color w:val="000000"/>
          <w:sz w:val="20"/>
          <w:szCs w:val="20"/>
        </w:rPr>
        <w:t xml:space="preserve"> need</w:t>
      </w:r>
      <w:r w:rsidRPr="00246F01">
        <w:rPr>
          <w:rFonts w:ascii="Times New Roman" w:eastAsia="Times New Roman" w:hAnsi="Times New Roman" w:cs="Times New Roman"/>
          <w:color w:val="000000"/>
          <w:sz w:val="20"/>
          <w:szCs w:val="20"/>
          <w:lang w:val="id-ID"/>
        </w:rPr>
        <w:t>ed</w:t>
      </w:r>
      <w:r w:rsidRPr="00246F01">
        <w:rPr>
          <w:rFonts w:ascii="Times New Roman" w:eastAsia="Times New Roman" w:hAnsi="Times New Roman" w:cs="Times New Roman"/>
          <w:color w:val="000000"/>
          <w:sz w:val="20"/>
          <w:szCs w:val="20"/>
        </w:rPr>
        <w:t xml:space="preserve"> to be tested on a large scale in order </w:t>
      </w:r>
      <w:r w:rsidRPr="00246F01">
        <w:rPr>
          <w:rFonts w:ascii="Times New Roman" w:eastAsia="Times New Roman" w:hAnsi="Times New Roman" w:cs="Times New Roman"/>
          <w:color w:val="000000"/>
          <w:sz w:val="20"/>
          <w:szCs w:val="20"/>
          <w:lang w:val="id-ID"/>
        </w:rPr>
        <w:t>that the results were more maximal/total.</w:t>
      </w:r>
    </w:p>
    <w:p w:rsidR="0059596A" w:rsidRPr="0037488F" w:rsidRDefault="0059596A" w:rsidP="004E29E9">
      <w:pPr>
        <w:pStyle w:val="Els-2ndorder-head"/>
        <w:rPr>
          <w:b/>
          <w:lang w:val="id-ID"/>
        </w:rPr>
      </w:pPr>
      <w:r w:rsidRPr="0037488F">
        <w:rPr>
          <w:b/>
          <w:lang w:val="id-ID"/>
        </w:rPr>
        <w:t>Discussions</w:t>
      </w:r>
    </w:p>
    <w:p w:rsidR="0059596A" w:rsidRPr="00246F01" w:rsidRDefault="0059596A" w:rsidP="004E29E9">
      <w:pPr>
        <w:spacing w:line="360" w:lineRule="auto"/>
        <w:jc w:val="both"/>
        <w:rPr>
          <w:rFonts w:ascii="Times New Roman" w:eastAsia="Times New Roman" w:hAnsi="Times New Roman" w:cs="Times New Roman"/>
          <w:sz w:val="20"/>
          <w:szCs w:val="20"/>
          <w:lang w:val="id-ID"/>
        </w:rPr>
      </w:pP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 xml:space="preserve">discussion </w:t>
      </w:r>
      <w:r w:rsidRPr="00246F01">
        <w:rPr>
          <w:rFonts w:ascii="Times New Roman" w:eastAsia="Times New Roman" w:hAnsi="Times New Roman" w:cs="Times New Roman"/>
          <w:color w:val="000000"/>
          <w:sz w:val="20"/>
          <w:szCs w:val="20"/>
          <w:lang w:val="id-ID"/>
        </w:rPr>
        <w:t xml:space="preserve">was </w:t>
      </w:r>
      <w:r w:rsidRPr="00246F01">
        <w:rPr>
          <w:rFonts w:ascii="Times New Roman" w:eastAsia="Times New Roman" w:hAnsi="Times New Roman" w:cs="Times New Roman"/>
          <w:color w:val="000000"/>
          <w:sz w:val="20"/>
          <w:szCs w:val="20"/>
        </w:rPr>
        <w:t xml:space="preserve">focused on the presentation and analysis of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 xml:space="preserve">data and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 xml:space="preserve">revisions </w:t>
      </w:r>
      <w:r w:rsidRPr="00246F01">
        <w:rPr>
          <w:rFonts w:ascii="Times New Roman" w:eastAsia="Times New Roman" w:hAnsi="Times New Roman" w:cs="Times New Roman"/>
          <w:color w:val="000000"/>
          <w:sz w:val="20"/>
          <w:szCs w:val="20"/>
          <w:lang w:val="id-ID"/>
        </w:rPr>
        <w:t>we</w:t>
      </w:r>
      <w:r w:rsidRPr="00246F01">
        <w:rPr>
          <w:rFonts w:ascii="Times New Roman" w:eastAsia="Times New Roman" w:hAnsi="Times New Roman" w:cs="Times New Roman"/>
          <w:color w:val="000000"/>
          <w:sz w:val="20"/>
          <w:szCs w:val="20"/>
        </w:rPr>
        <w:t xml:space="preserve">re made to the development product. </w:t>
      </w:r>
      <w:r w:rsidRPr="00246F01">
        <w:rPr>
          <w:rFonts w:ascii="Times New Roman" w:eastAsia="Times New Roman" w:hAnsi="Times New Roman" w:cs="Times New Roman"/>
          <w:color w:val="000000"/>
          <w:sz w:val="20"/>
          <w:szCs w:val="20"/>
          <w:lang w:val="id-ID"/>
        </w:rPr>
        <w:t>B</w:t>
      </w:r>
      <w:proofErr w:type="spellStart"/>
      <w:r w:rsidRPr="00246F01">
        <w:rPr>
          <w:rFonts w:ascii="Times New Roman" w:eastAsia="Times New Roman" w:hAnsi="Times New Roman" w:cs="Times New Roman"/>
          <w:color w:val="000000"/>
          <w:sz w:val="20"/>
          <w:szCs w:val="20"/>
        </w:rPr>
        <w:t>ased</w:t>
      </w:r>
      <w:proofErr w:type="spellEnd"/>
      <w:r w:rsidRPr="00246F01">
        <w:rPr>
          <w:rFonts w:ascii="Times New Roman" w:eastAsia="Times New Roman" w:hAnsi="Times New Roman" w:cs="Times New Roman"/>
          <w:color w:val="000000"/>
          <w:sz w:val="20"/>
          <w:szCs w:val="20"/>
        </w:rPr>
        <w:t xml:space="preserve"> on the input of </w:t>
      </w:r>
      <w:r w:rsidRPr="00246F01">
        <w:rPr>
          <w:rFonts w:ascii="Times New Roman" w:eastAsia="Times New Roman" w:hAnsi="Times New Roman" w:cs="Times New Roman"/>
          <w:color w:val="000000"/>
          <w:sz w:val="20"/>
          <w:szCs w:val="20"/>
          <w:lang w:val="id-ID"/>
        </w:rPr>
        <w:t xml:space="preserve">the contents </w:t>
      </w:r>
      <w:r w:rsidRPr="00246F01">
        <w:rPr>
          <w:rFonts w:ascii="Times New Roman" w:eastAsia="Times New Roman" w:hAnsi="Times New Roman" w:cs="Times New Roman"/>
          <w:color w:val="000000"/>
          <w:sz w:val="20"/>
          <w:szCs w:val="20"/>
        </w:rPr>
        <w:t>experts</w:t>
      </w:r>
      <w:r w:rsidRPr="00246F01">
        <w:rPr>
          <w:rFonts w:ascii="Times New Roman" w:eastAsia="Times New Roman" w:hAnsi="Times New Roman" w:cs="Times New Roman"/>
          <w:color w:val="000000"/>
          <w:sz w:val="20"/>
          <w:szCs w:val="20"/>
          <w:lang w:val="id-ID"/>
        </w:rPr>
        <w:t>,T</w:t>
      </w:r>
      <w:r w:rsidRPr="00246F01">
        <w:rPr>
          <w:rFonts w:ascii="Times New Roman" w:eastAsia="Times New Roman" w:hAnsi="Times New Roman" w:cs="Times New Roman"/>
          <w:color w:val="000000"/>
          <w:sz w:val="20"/>
          <w:szCs w:val="20"/>
        </w:rPr>
        <w:t xml:space="preserve">here </w:t>
      </w:r>
      <w:r w:rsidRPr="00246F01">
        <w:rPr>
          <w:rFonts w:ascii="Times New Roman" w:eastAsia="Times New Roman" w:hAnsi="Times New Roman" w:cs="Times New Roman"/>
          <w:color w:val="000000"/>
          <w:sz w:val="20"/>
          <w:szCs w:val="20"/>
          <w:lang w:val="id-ID"/>
        </w:rPr>
        <w:t xml:space="preserve">were some </w:t>
      </w:r>
      <w:r w:rsidRPr="00246F01">
        <w:rPr>
          <w:rFonts w:ascii="Times New Roman" w:eastAsia="Times New Roman" w:hAnsi="Times New Roman" w:cs="Times New Roman"/>
          <w:color w:val="000000"/>
          <w:sz w:val="20"/>
          <w:szCs w:val="20"/>
        </w:rPr>
        <w:t>revisions</w:t>
      </w:r>
      <w:r w:rsidRPr="00246F01">
        <w:rPr>
          <w:rFonts w:ascii="Times New Roman" w:eastAsia="Times New Roman" w:hAnsi="Times New Roman" w:cs="Times New Roman"/>
          <w:color w:val="000000"/>
          <w:sz w:val="20"/>
          <w:szCs w:val="20"/>
          <w:lang w:val="id-ID"/>
        </w:rPr>
        <w:t xml:space="preserve"> that</w:t>
      </w:r>
      <w:r w:rsidRPr="00246F01">
        <w:rPr>
          <w:rFonts w:ascii="Times New Roman" w:eastAsia="Times New Roman" w:hAnsi="Times New Roman" w:cs="Times New Roman"/>
          <w:color w:val="000000"/>
          <w:sz w:val="20"/>
          <w:szCs w:val="20"/>
        </w:rPr>
        <w:t xml:space="preserve"> made to the module </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mathematics statistical</w:t>
      </w:r>
      <w:r w:rsidRPr="00246F01">
        <w:rPr>
          <w:rFonts w:ascii="Times New Roman" w:eastAsia="Times New Roman" w:hAnsi="Times New Roman" w:cs="Times New Roman"/>
          <w:color w:val="000000"/>
          <w:sz w:val="20"/>
          <w:szCs w:val="20"/>
          <w:lang w:val="id-ID"/>
        </w:rPr>
        <w:t>1, they were:1)</w:t>
      </w:r>
      <w:r w:rsidRPr="00246F01">
        <w:rPr>
          <w:rFonts w:ascii="Times New Roman" w:eastAsia="Times New Roman" w:hAnsi="Times New Roman" w:cs="Times New Roman"/>
          <w:color w:val="000000"/>
          <w:sz w:val="20"/>
          <w:szCs w:val="20"/>
        </w:rPr>
        <w:t xml:space="preserve"> in terms of content</w:t>
      </w:r>
      <w:r w:rsidRPr="00246F01">
        <w:rPr>
          <w:rFonts w:ascii="Times New Roman" w:eastAsia="Times New Roman" w:hAnsi="Times New Roman" w:cs="Times New Roman"/>
          <w:color w:val="000000"/>
          <w:sz w:val="20"/>
          <w:szCs w:val="20"/>
          <w:lang w:val="id-ID"/>
        </w:rPr>
        <w:t>,</w:t>
      </w:r>
      <w:r w:rsidRPr="00246F01">
        <w:rPr>
          <w:rFonts w:ascii="Times New Roman" w:eastAsia="Times New Roman" w:hAnsi="Times New Roman" w:cs="Times New Roman"/>
          <w:color w:val="000000"/>
          <w:sz w:val="20"/>
          <w:szCs w:val="20"/>
        </w:rPr>
        <w:t xml:space="preserve"> it would be better if </w:t>
      </w:r>
      <w:r w:rsidRPr="00246F01">
        <w:rPr>
          <w:rFonts w:ascii="Times New Roman" w:eastAsia="Times New Roman" w:hAnsi="Times New Roman" w:cs="Times New Roman"/>
          <w:color w:val="000000"/>
          <w:sz w:val="20"/>
          <w:szCs w:val="20"/>
          <w:lang w:val="id-ID"/>
        </w:rPr>
        <w:t xml:space="preserve">it was </w:t>
      </w:r>
      <w:r w:rsidRPr="00246F01">
        <w:rPr>
          <w:rFonts w:ascii="Times New Roman" w:eastAsia="Times New Roman" w:hAnsi="Times New Roman" w:cs="Times New Roman"/>
          <w:color w:val="000000"/>
          <w:sz w:val="20"/>
          <w:szCs w:val="20"/>
        </w:rPr>
        <w:t xml:space="preserve">included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 xml:space="preserve">distribution </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negative binomial</w:t>
      </w:r>
      <w:r w:rsidRPr="00246F01">
        <w:rPr>
          <w:rFonts w:ascii="Times New Roman" w:eastAsia="Times New Roman" w:hAnsi="Times New Roman" w:cs="Times New Roman"/>
          <w:color w:val="000000"/>
          <w:sz w:val="20"/>
          <w:szCs w:val="20"/>
          <w:lang w:val="id-ID"/>
        </w:rPr>
        <w:t xml:space="preserve">; 2) the </w:t>
      </w:r>
      <w:r w:rsidRPr="00246F01">
        <w:rPr>
          <w:rFonts w:ascii="Times New Roman" w:eastAsia="Times New Roman" w:hAnsi="Times New Roman" w:cs="Times New Roman"/>
          <w:color w:val="000000"/>
          <w:sz w:val="20"/>
          <w:szCs w:val="20"/>
        </w:rPr>
        <w:t xml:space="preserve">members of the sample questions on </w:t>
      </w:r>
      <w:r w:rsidRPr="00246F01">
        <w:rPr>
          <w:rFonts w:ascii="Times New Roman" w:eastAsia="Times New Roman" w:hAnsi="Times New Roman" w:cs="Times New Roman"/>
          <w:color w:val="000000"/>
          <w:sz w:val="20"/>
          <w:szCs w:val="20"/>
          <w:lang w:val="id-ID"/>
        </w:rPr>
        <w:t>each material was</w:t>
      </w:r>
      <w:r w:rsidRPr="00246F01">
        <w:rPr>
          <w:rFonts w:ascii="Times New Roman" w:eastAsia="Times New Roman" w:hAnsi="Times New Roman" w:cs="Times New Roman"/>
          <w:color w:val="000000"/>
          <w:sz w:val="20"/>
          <w:szCs w:val="20"/>
        </w:rPr>
        <w:t xml:space="preserve"> more than one and </w:t>
      </w:r>
      <w:r w:rsidRPr="00246F01">
        <w:rPr>
          <w:rFonts w:ascii="Times New Roman" w:eastAsia="Times New Roman" w:hAnsi="Times New Roman" w:cs="Times New Roman"/>
          <w:color w:val="000000"/>
          <w:sz w:val="20"/>
          <w:szCs w:val="20"/>
          <w:lang w:val="id-ID"/>
        </w:rPr>
        <w:t xml:space="preserve">it </w:t>
      </w:r>
      <w:r w:rsidRPr="00246F01">
        <w:rPr>
          <w:rFonts w:ascii="Times New Roman" w:eastAsia="Times New Roman" w:hAnsi="Times New Roman" w:cs="Times New Roman"/>
          <w:color w:val="000000"/>
          <w:sz w:val="20"/>
          <w:szCs w:val="20"/>
        </w:rPr>
        <w:t>d</w:t>
      </w:r>
      <w:r w:rsidRPr="00246F01">
        <w:rPr>
          <w:rFonts w:ascii="Times New Roman" w:eastAsia="Times New Roman" w:hAnsi="Times New Roman" w:cs="Times New Roman"/>
          <w:color w:val="000000"/>
          <w:sz w:val="20"/>
          <w:szCs w:val="20"/>
          <w:lang w:val="id-ID"/>
        </w:rPr>
        <w:t>id</w:t>
      </w:r>
      <w:r w:rsidRPr="00246F01">
        <w:rPr>
          <w:rFonts w:ascii="Times New Roman" w:eastAsia="Times New Roman" w:hAnsi="Times New Roman" w:cs="Times New Roman"/>
          <w:color w:val="000000"/>
          <w:sz w:val="20"/>
          <w:szCs w:val="20"/>
        </w:rPr>
        <w:t xml:space="preserve"> not </w:t>
      </w:r>
      <w:r w:rsidRPr="00246F01">
        <w:rPr>
          <w:rFonts w:ascii="Times New Roman" w:eastAsia="Times New Roman" w:hAnsi="Times New Roman" w:cs="Times New Roman"/>
          <w:color w:val="000000"/>
          <w:sz w:val="20"/>
          <w:szCs w:val="20"/>
          <w:lang w:val="id-ID"/>
        </w:rPr>
        <w:t>have</w:t>
      </w:r>
      <w:r w:rsidRPr="00246F01">
        <w:rPr>
          <w:rFonts w:ascii="Times New Roman" w:eastAsia="Times New Roman" w:hAnsi="Times New Roman" w:cs="Times New Roman"/>
          <w:color w:val="000000"/>
          <w:sz w:val="20"/>
          <w:szCs w:val="20"/>
        </w:rPr>
        <w:t xml:space="preserve"> to include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material o</w:t>
      </w:r>
      <w:r w:rsidRPr="00246F01">
        <w:rPr>
          <w:rFonts w:ascii="Times New Roman" w:eastAsia="Times New Roman" w:hAnsi="Times New Roman" w:cs="Times New Roman"/>
          <w:color w:val="000000"/>
          <w:sz w:val="20"/>
          <w:szCs w:val="20"/>
          <w:lang w:val="id-ID"/>
        </w:rPr>
        <w:t>f</w:t>
      </w:r>
      <w:r w:rsidRPr="00246F01">
        <w:rPr>
          <w:rFonts w:ascii="Times New Roman" w:eastAsia="Times New Roman" w:hAnsi="Times New Roman" w:cs="Times New Roman"/>
          <w:color w:val="000000"/>
          <w:sz w:val="20"/>
          <w:szCs w:val="20"/>
        </w:rPr>
        <w:t xml:space="preserve"> the chi-</w:t>
      </w:r>
      <w:r w:rsidRPr="00246F01">
        <w:rPr>
          <w:rFonts w:ascii="Times New Roman" w:eastAsia="Times New Roman" w:hAnsi="Times New Roman" w:cs="Times New Roman"/>
          <w:color w:val="000000"/>
          <w:sz w:val="20"/>
          <w:szCs w:val="20"/>
          <w:lang w:val="id-ID"/>
        </w:rPr>
        <w:t>quadrate.</w:t>
      </w:r>
      <w:r w:rsidRPr="00246F01">
        <w:rPr>
          <w:rFonts w:ascii="Times New Roman" w:eastAsia="Times New Roman" w:hAnsi="Times New Roman" w:cs="Times New Roman"/>
          <w:color w:val="000000"/>
          <w:sz w:val="20"/>
          <w:szCs w:val="20"/>
        </w:rPr>
        <w:t xml:space="preserve"> Based on the validation </w:t>
      </w:r>
      <w:r w:rsidRPr="00246F01">
        <w:rPr>
          <w:rFonts w:ascii="Times New Roman" w:eastAsia="Times New Roman" w:hAnsi="Times New Roman" w:cs="Times New Roman"/>
          <w:color w:val="000000"/>
          <w:sz w:val="20"/>
          <w:szCs w:val="20"/>
          <w:lang w:val="id-ID"/>
        </w:rPr>
        <w:t>of</w:t>
      </w:r>
      <w:r w:rsidRPr="00246F01">
        <w:rPr>
          <w:rFonts w:ascii="Times New Roman" w:eastAsia="Times New Roman" w:hAnsi="Times New Roman" w:cs="Times New Roman"/>
          <w:color w:val="000000"/>
          <w:sz w:val="20"/>
          <w:szCs w:val="20"/>
        </w:rPr>
        <w:t xml:space="preserve"> mat</w:t>
      </w:r>
      <w:r w:rsidRPr="00246F01">
        <w:rPr>
          <w:rFonts w:ascii="Times New Roman" w:eastAsia="Times New Roman" w:hAnsi="Times New Roman" w:cs="Times New Roman"/>
          <w:color w:val="000000"/>
          <w:sz w:val="20"/>
          <w:szCs w:val="20"/>
          <w:lang w:val="id-ID"/>
        </w:rPr>
        <w:t>erial</w:t>
      </w:r>
      <w:r w:rsidRPr="00246F01">
        <w:rPr>
          <w:rFonts w:ascii="Times New Roman" w:eastAsia="Times New Roman" w:hAnsi="Times New Roman" w:cs="Times New Roman"/>
          <w:color w:val="000000"/>
          <w:sz w:val="20"/>
          <w:szCs w:val="20"/>
        </w:rPr>
        <w:t xml:space="preserve"> experts showed</w:t>
      </w:r>
      <w:r w:rsidRPr="00246F01">
        <w:rPr>
          <w:rFonts w:ascii="Times New Roman" w:eastAsia="Times New Roman" w:hAnsi="Times New Roman" w:cs="Times New Roman"/>
          <w:color w:val="000000"/>
          <w:sz w:val="20"/>
          <w:szCs w:val="20"/>
          <w:lang w:val="id-ID"/>
        </w:rPr>
        <w:t xml:space="preserve"> that there were</w:t>
      </w:r>
      <w:r w:rsidRPr="00246F01">
        <w:rPr>
          <w:rFonts w:ascii="Times New Roman" w:eastAsia="Times New Roman" w:hAnsi="Times New Roman" w:cs="Times New Roman"/>
          <w:color w:val="000000"/>
          <w:sz w:val="20"/>
          <w:szCs w:val="20"/>
        </w:rPr>
        <w:t xml:space="preserve"> no</w:t>
      </w:r>
      <w:r w:rsidRPr="00246F01">
        <w:rPr>
          <w:rFonts w:ascii="Times New Roman" w:eastAsia="Times New Roman" w:hAnsi="Times New Roman" w:cs="Times New Roman"/>
          <w:color w:val="000000"/>
          <w:sz w:val="20"/>
          <w:szCs w:val="20"/>
          <w:lang w:val="id-ID"/>
        </w:rPr>
        <w:t>t any</w:t>
      </w:r>
      <w:r w:rsidRPr="00246F01">
        <w:rPr>
          <w:rFonts w:ascii="Times New Roman" w:eastAsia="Times New Roman" w:hAnsi="Times New Roman" w:cs="Times New Roman"/>
          <w:color w:val="000000"/>
          <w:sz w:val="20"/>
          <w:szCs w:val="20"/>
        </w:rPr>
        <w:t xml:space="preserve"> constraints in </w:t>
      </w:r>
      <w:r w:rsidRPr="00246F01">
        <w:rPr>
          <w:rFonts w:ascii="Times New Roman" w:eastAsia="Times New Roman" w:hAnsi="Times New Roman" w:cs="Times New Roman"/>
          <w:color w:val="000000"/>
          <w:sz w:val="20"/>
          <w:szCs w:val="20"/>
          <w:lang w:val="id-ID"/>
        </w:rPr>
        <w:t xml:space="preserve">material </w:t>
      </w:r>
      <w:r w:rsidRPr="00246F01">
        <w:rPr>
          <w:rFonts w:ascii="Times New Roman" w:eastAsia="Times New Roman" w:hAnsi="Times New Roman" w:cs="Times New Roman"/>
          <w:color w:val="000000"/>
          <w:sz w:val="20"/>
          <w:szCs w:val="20"/>
        </w:rPr>
        <w:t xml:space="preserve">terms </w:t>
      </w:r>
      <w:r w:rsidRPr="00246F01">
        <w:rPr>
          <w:rFonts w:ascii="Times New Roman" w:eastAsia="Times New Roman" w:hAnsi="Times New Roman" w:cs="Times New Roman"/>
          <w:color w:val="000000"/>
          <w:sz w:val="20"/>
          <w:szCs w:val="20"/>
          <w:lang w:val="id-ID"/>
        </w:rPr>
        <w:t xml:space="preserve">forthe module of </w:t>
      </w:r>
      <w:r w:rsidRPr="00246F01">
        <w:rPr>
          <w:rFonts w:ascii="Times New Roman" w:eastAsia="Times New Roman" w:hAnsi="Times New Roman" w:cs="Times New Roman"/>
          <w:color w:val="000000"/>
          <w:sz w:val="20"/>
          <w:szCs w:val="20"/>
        </w:rPr>
        <w:t xml:space="preserve">mathematical statistics </w:t>
      </w:r>
      <w:proofErr w:type="gramStart"/>
      <w:r w:rsidRPr="00246F01">
        <w:rPr>
          <w:rFonts w:ascii="Times New Roman" w:eastAsia="Times New Roman" w:hAnsi="Times New Roman" w:cs="Times New Roman"/>
          <w:color w:val="000000"/>
          <w:sz w:val="20"/>
          <w:szCs w:val="20"/>
        </w:rPr>
        <w:t>1</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 xml:space="preserve"> random</w:t>
      </w:r>
      <w:proofErr w:type="gramEnd"/>
      <w:r w:rsidRPr="00246F01">
        <w:rPr>
          <w:rFonts w:ascii="Times New Roman" w:eastAsia="Times New Roman" w:hAnsi="Times New Roman" w:cs="Times New Roman"/>
          <w:color w:val="000000"/>
          <w:sz w:val="20"/>
          <w:szCs w:val="20"/>
        </w:rPr>
        <w:t xml:space="preserve"> variables</w:t>
      </w:r>
      <w:r w:rsidRPr="00246F01">
        <w:rPr>
          <w:rFonts w:ascii="Times New Roman" w:eastAsia="Times New Roman" w:hAnsi="Times New Roman" w:cs="Times New Roman"/>
          <w:color w:val="000000"/>
          <w:sz w:val="20"/>
          <w:szCs w:val="20"/>
          <w:lang w:val="id-ID"/>
        </w:rPr>
        <w:t xml:space="preserve"> material</w:t>
      </w:r>
      <w:r w:rsidRPr="00246F01">
        <w:rPr>
          <w:rFonts w:ascii="Times New Roman" w:eastAsia="Times New Roman" w:hAnsi="Times New Roman" w:cs="Times New Roman"/>
          <w:color w:val="000000"/>
          <w:sz w:val="20"/>
          <w:szCs w:val="20"/>
        </w:rPr>
        <w:t>. Overall</w:t>
      </w:r>
      <w:r w:rsidRPr="00246F01">
        <w:rPr>
          <w:rFonts w:ascii="Times New Roman" w:eastAsia="Times New Roman" w:hAnsi="Times New Roman" w:cs="Times New Roman"/>
          <w:color w:val="000000"/>
          <w:sz w:val="20"/>
          <w:szCs w:val="20"/>
          <w:lang w:val="id-ID"/>
        </w:rPr>
        <w:t>, the</w:t>
      </w:r>
      <w:r w:rsidRPr="00246F01">
        <w:rPr>
          <w:rFonts w:ascii="Times New Roman" w:eastAsia="Times New Roman" w:hAnsi="Times New Roman" w:cs="Times New Roman"/>
          <w:color w:val="000000"/>
          <w:sz w:val="20"/>
          <w:szCs w:val="20"/>
        </w:rPr>
        <w:t xml:space="preserve"> module </w:t>
      </w:r>
      <w:r w:rsidRPr="00246F01">
        <w:rPr>
          <w:rFonts w:ascii="Times New Roman" w:eastAsia="Times New Roman" w:hAnsi="Times New Roman" w:cs="Times New Roman"/>
          <w:color w:val="000000"/>
          <w:sz w:val="20"/>
          <w:szCs w:val="20"/>
          <w:lang w:val="id-ID"/>
        </w:rPr>
        <w:t>wa</w:t>
      </w:r>
      <w:r w:rsidRPr="00246F01">
        <w:rPr>
          <w:rFonts w:ascii="Times New Roman" w:eastAsia="Times New Roman" w:hAnsi="Times New Roman" w:cs="Times New Roman"/>
          <w:color w:val="000000"/>
          <w:sz w:val="20"/>
          <w:szCs w:val="20"/>
        </w:rPr>
        <w:t xml:space="preserve">s declared valid and </w:t>
      </w:r>
      <w:r w:rsidRPr="00246F01">
        <w:rPr>
          <w:rFonts w:ascii="Times New Roman" w:eastAsia="Times New Roman" w:hAnsi="Times New Roman" w:cs="Times New Roman"/>
          <w:color w:val="000000"/>
          <w:sz w:val="20"/>
          <w:szCs w:val="20"/>
          <w:lang w:val="id-ID"/>
        </w:rPr>
        <w:t>resaonableto be</w:t>
      </w:r>
      <w:r w:rsidRPr="00246F01">
        <w:rPr>
          <w:rFonts w:ascii="Times New Roman" w:eastAsia="Times New Roman" w:hAnsi="Times New Roman" w:cs="Times New Roman"/>
          <w:color w:val="000000"/>
          <w:sz w:val="20"/>
          <w:szCs w:val="20"/>
        </w:rPr>
        <w:t xml:space="preserve"> use</w:t>
      </w:r>
      <w:r w:rsidRPr="00246F01">
        <w:rPr>
          <w:rFonts w:ascii="Times New Roman" w:eastAsia="Times New Roman" w:hAnsi="Times New Roman" w:cs="Times New Roman"/>
          <w:color w:val="000000"/>
          <w:sz w:val="20"/>
          <w:szCs w:val="20"/>
          <w:lang w:val="id-ID"/>
        </w:rPr>
        <w:t>d</w:t>
      </w:r>
      <w:r w:rsidRPr="00246F01">
        <w:rPr>
          <w:rFonts w:ascii="Times New Roman" w:eastAsia="Times New Roman" w:hAnsi="Times New Roman" w:cs="Times New Roman"/>
          <w:color w:val="000000"/>
          <w:sz w:val="20"/>
          <w:szCs w:val="20"/>
        </w:rPr>
        <w:t xml:space="preserve"> in the field with the </w:t>
      </w:r>
      <w:r w:rsidRPr="00246F01">
        <w:rPr>
          <w:rFonts w:ascii="Times New Roman" w:eastAsia="Times New Roman" w:hAnsi="Times New Roman" w:cs="Times New Roman"/>
          <w:color w:val="000000"/>
          <w:sz w:val="20"/>
          <w:szCs w:val="20"/>
          <w:lang w:val="id-ID"/>
        </w:rPr>
        <w:t xml:space="preserve">group </w:t>
      </w:r>
      <w:r w:rsidRPr="00246F01">
        <w:rPr>
          <w:rFonts w:ascii="Times New Roman" w:eastAsia="Times New Roman" w:hAnsi="Times New Roman" w:cs="Times New Roman"/>
          <w:color w:val="000000"/>
          <w:sz w:val="20"/>
          <w:szCs w:val="20"/>
        </w:rPr>
        <w:t xml:space="preserve">average of </w:t>
      </w:r>
      <w:r w:rsidRPr="00246F01">
        <w:rPr>
          <w:rFonts w:ascii="Times New Roman" w:eastAsia="Times New Roman" w:hAnsi="Times New Roman" w:cs="Times New Roman"/>
          <w:color w:val="000000"/>
          <w:sz w:val="20"/>
          <w:szCs w:val="20"/>
          <w:lang w:val="id-ID"/>
        </w:rPr>
        <w:t>validation</w:t>
      </w:r>
      <w:r w:rsidRPr="00246F01">
        <w:rPr>
          <w:rFonts w:ascii="Times New Roman" w:eastAsia="Times New Roman" w:hAnsi="Times New Roman" w:cs="Times New Roman"/>
          <w:color w:val="000000"/>
          <w:sz w:val="20"/>
          <w:szCs w:val="20"/>
        </w:rPr>
        <w:t xml:space="preserve"> results b</w:t>
      </w:r>
      <w:r w:rsidRPr="00246F01">
        <w:rPr>
          <w:rFonts w:ascii="Times New Roman" w:eastAsia="Times New Roman" w:hAnsi="Times New Roman" w:cs="Times New Roman"/>
          <w:color w:val="000000"/>
          <w:sz w:val="20"/>
          <w:szCs w:val="20"/>
          <w:lang w:val="id-ID"/>
        </w:rPr>
        <w:t>y the material</w:t>
      </w:r>
      <w:r w:rsidRPr="00246F01">
        <w:rPr>
          <w:rFonts w:ascii="Times New Roman" w:eastAsia="Times New Roman" w:hAnsi="Times New Roman" w:cs="Times New Roman"/>
          <w:color w:val="000000"/>
          <w:sz w:val="20"/>
          <w:szCs w:val="20"/>
        </w:rPr>
        <w:t xml:space="preserve"> experts </w:t>
      </w:r>
      <w:r w:rsidRPr="00246F01">
        <w:rPr>
          <w:rFonts w:ascii="Times New Roman" w:eastAsia="Times New Roman" w:hAnsi="Times New Roman" w:cs="Times New Roman"/>
          <w:color w:val="000000"/>
          <w:sz w:val="20"/>
          <w:szCs w:val="20"/>
          <w:lang w:val="id-ID"/>
        </w:rPr>
        <w:t>wa</w:t>
      </w:r>
      <w:r w:rsidRPr="00246F01">
        <w:rPr>
          <w:rFonts w:ascii="Times New Roman" w:eastAsia="Times New Roman" w:hAnsi="Times New Roman" w:cs="Times New Roman"/>
          <w:color w:val="000000"/>
          <w:sz w:val="20"/>
          <w:szCs w:val="20"/>
        </w:rPr>
        <w:t>s 3.77.Then</w:t>
      </w:r>
      <w:r w:rsidRPr="00246F01">
        <w:rPr>
          <w:rFonts w:ascii="Times New Roman" w:eastAsia="Times New Roman" w:hAnsi="Times New Roman" w:cs="Times New Roman"/>
          <w:color w:val="000000"/>
          <w:sz w:val="20"/>
          <w:szCs w:val="20"/>
          <w:lang w:val="id-ID"/>
        </w:rPr>
        <w:t xml:space="preserve">, </w:t>
      </w:r>
      <w:r w:rsidRPr="00246F01">
        <w:rPr>
          <w:rFonts w:ascii="Times New Roman" w:eastAsia="Times New Roman" w:hAnsi="Times New Roman" w:cs="Times New Roman"/>
          <w:color w:val="000000"/>
          <w:sz w:val="20"/>
          <w:szCs w:val="20"/>
        </w:rPr>
        <w:t>the test on a small group (10 students)</w:t>
      </w:r>
      <w:r w:rsidRPr="00246F01">
        <w:rPr>
          <w:rFonts w:ascii="Times New Roman" w:eastAsia="Times New Roman" w:hAnsi="Times New Roman" w:cs="Times New Roman"/>
          <w:color w:val="000000"/>
          <w:sz w:val="20"/>
          <w:szCs w:val="20"/>
          <w:lang w:val="id-ID"/>
        </w:rPr>
        <w:t xml:space="preserve"> was done</w:t>
      </w:r>
      <w:r w:rsidRPr="00246F01">
        <w:rPr>
          <w:rFonts w:ascii="Times New Roman" w:eastAsia="Times New Roman" w:hAnsi="Times New Roman" w:cs="Times New Roman"/>
          <w:color w:val="000000"/>
          <w:sz w:val="20"/>
          <w:szCs w:val="20"/>
        </w:rPr>
        <w:t xml:space="preserve"> to see the </w:t>
      </w:r>
      <w:r w:rsidRPr="00246F01">
        <w:rPr>
          <w:rFonts w:ascii="Times New Roman" w:eastAsia="Times New Roman" w:hAnsi="Times New Roman" w:cs="Times New Roman"/>
          <w:color w:val="000000"/>
          <w:sz w:val="20"/>
          <w:szCs w:val="20"/>
          <w:lang w:val="id-ID"/>
        </w:rPr>
        <w:t xml:space="preserve">students’ </w:t>
      </w:r>
      <w:r w:rsidRPr="00246F01">
        <w:rPr>
          <w:rFonts w:ascii="Times New Roman" w:eastAsia="Times New Roman" w:hAnsi="Times New Roman" w:cs="Times New Roman"/>
          <w:color w:val="000000"/>
          <w:sz w:val="20"/>
          <w:szCs w:val="20"/>
        </w:rPr>
        <w:t>response</w:t>
      </w:r>
      <w:r w:rsidRPr="00246F01">
        <w:rPr>
          <w:rFonts w:ascii="Times New Roman" w:eastAsia="Times New Roman" w:hAnsi="Times New Roman" w:cs="Times New Roman"/>
          <w:color w:val="000000"/>
          <w:sz w:val="20"/>
          <w:szCs w:val="20"/>
          <w:lang w:val="id-ID"/>
        </w:rPr>
        <w:t>s</w:t>
      </w:r>
      <w:r w:rsidRPr="00246F01">
        <w:rPr>
          <w:rFonts w:ascii="Times New Roman" w:eastAsia="Times New Roman" w:hAnsi="Times New Roman" w:cs="Times New Roman"/>
          <w:color w:val="000000"/>
          <w:sz w:val="20"/>
          <w:szCs w:val="20"/>
        </w:rPr>
        <w:t>.</w:t>
      </w:r>
    </w:p>
    <w:p w:rsidR="0059596A" w:rsidRPr="00246F01" w:rsidRDefault="0059596A" w:rsidP="001503F9">
      <w:pPr>
        <w:spacing w:line="360" w:lineRule="auto"/>
        <w:jc w:val="both"/>
        <w:rPr>
          <w:rFonts w:ascii="Times New Roman" w:eastAsia="Times New Roman" w:hAnsi="Times New Roman" w:cs="Times New Roman"/>
          <w:sz w:val="20"/>
          <w:szCs w:val="20"/>
          <w:lang w:val="id-ID"/>
        </w:rPr>
      </w:pPr>
      <w:r w:rsidRPr="00246F01">
        <w:rPr>
          <w:rFonts w:ascii="Times New Roman" w:eastAsia="Times New Roman" w:hAnsi="Times New Roman" w:cs="Times New Roman"/>
          <w:color w:val="000000"/>
          <w:sz w:val="20"/>
          <w:szCs w:val="20"/>
          <w:lang w:val="id-ID"/>
        </w:rPr>
        <w:t>The students’ r</w:t>
      </w:r>
      <w:proofErr w:type="spellStart"/>
      <w:r w:rsidRPr="00246F01">
        <w:rPr>
          <w:rFonts w:ascii="Times New Roman" w:eastAsia="Times New Roman" w:hAnsi="Times New Roman" w:cs="Times New Roman"/>
          <w:color w:val="000000"/>
          <w:sz w:val="20"/>
          <w:szCs w:val="20"/>
        </w:rPr>
        <w:t>esponse</w:t>
      </w:r>
      <w:proofErr w:type="spellEnd"/>
      <w:r w:rsidRPr="00246F01">
        <w:rPr>
          <w:rFonts w:ascii="Times New Roman" w:eastAsia="Times New Roman" w:hAnsi="Times New Roman" w:cs="Times New Roman"/>
          <w:color w:val="000000"/>
          <w:sz w:val="20"/>
          <w:szCs w:val="20"/>
          <w:lang w:val="id-ID"/>
        </w:rPr>
        <w:t>s</w:t>
      </w:r>
      <w:r w:rsidRPr="00246F01">
        <w:rPr>
          <w:rFonts w:ascii="Times New Roman" w:eastAsia="Times New Roman" w:hAnsi="Times New Roman" w:cs="Times New Roman"/>
          <w:color w:val="000000"/>
          <w:sz w:val="20"/>
          <w:szCs w:val="20"/>
        </w:rPr>
        <w:t xml:space="preserve"> stated that </w:t>
      </w:r>
      <w:r w:rsidRPr="00246F01">
        <w:rPr>
          <w:rFonts w:ascii="Times New Roman" w:eastAsia="Times New Roman" w:hAnsi="Times New Roman" w:cs="Times New Roman"/>
          <w:color w:val="000000"/>
          <w:sz w:val="20"/>
          <w:szCs w:val="20"/>
          <w:lang w:val="id-ID"/>
        </w:rPr>
        <w:t xml:space="preserve">the module of </w:t>
      </w:r>
      <w:r w:rsidRPr="00246F01">
        <w:rPr>
          <w:rFonts w:ascii="Times New Roman" w:eastAsia="Times New Roman" w:hAnsi="Times New Roman" w:cs="Times New Roman"/>
          <w:color w:val="000000"/>
          <w:sz w:val="20"/>
          <w:szCs w:val="20"/>
        </w:rPr>
        <w:t>mathematical statistics 1of random variables</w:t>
      </w:r>
      <w:r w:rsidRPr="00246F01">
        <w:rPr>
          <w:rFonts w:ascii="Times New Roman" w:eastAsia="Times New Roman" w:hAnsi="Times New Roman" w:cs="Times New Roman"/>
          <w:color w:val="000000"/>
          <w:sz w:val="20"/>
          <w:szCs w:val="20"/>
          <w:lang w:val="id-ID"/>
        </w:rPr>
        <w:t xml:space="preserve"> material by</w:t>
      </w:r>
      <w:r w:rsidRPr="00246F01">
        <w:rPr>
          <w:rFonts w:ascii="Times New Roman" w:eastAsia="Times New Roman" w:hAnsi="Times New Roman" w:cs="Times New Roman"/>
          <w:color w:val="000000"/>
          <w:sz w:val="20"/>
          <w:szCs w:val="20"/>
        </w:rPr>
        <w:t xml:space="preserve"> using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 xml:space="preserve">Dick and Carey design </w:t>
      </w:r>
      <w:r w:rsidRPr="00246F01">
        <w:rPr>
          <w:rFonts w:ascii="Times New Roman" w:eastAsia="Times New Roman" w:hAnsi="Times New Roman" w:cs="Times New Roman"/>
          <w:color w:val="000000"/>
          <w:sz w:val="20"/>
          <w:szCs w:val="20"/>
          <w:lang w:val="id-ID"/>
        </w:rPr>
        <w:t>was used well. If it was noticed based on the students’appearance</w:t>
      </w:r>
      <w:r w:rsidR="00FF7A17">
        <w:rPr>
          <w:rFonts w:ascii="Times New Roman" w:eastAsia="Times New Roman" w:hAnsi="Times New Roman" w:cs="Times New Roman"/>
          <w:color w:val="000000"/>
          <w:sz w:val="20"/>
          <w:szCs w:val="20"/>
        </w:rPr>
        <w:t xml:space="preserve"> </w:t>
      </w:r>
      <w:proofErr w:type="spellStart"/>
      <w:r w:rsidRPr="00246F01">
        <w:rPr>
          <w:rFonts w:ascii="Times New Roman" w:eastAsia="Times New Roman" w:hAnsi="Times New Roman" w:cs="Times New Roman"/>
          <w:color w:val="000000"/>
          <w:sz w:val="20"/>
          <w:szCs w:val="20"/>
        </w:rPr>
        <w:t>aspectexpressed</w:t>
      </w:r>
      <w:proofErr w:type="spellEnd"/>
      <w:r w:rsidRPr="00246F01">
        <w:rPr>
          <w:rFonts w:ascii="Times New Roman" w:eastAsia="Times New Roman" w:hAnsi="Times New Roman" w:cs="Times New Roman"/>
          <w:color w:val="000000"/>
          <w:sz w:val="20"/>
          <w:szCs w:val="20"/>
          <w:lang w:val="id-ID"/>
        </w:rPr>
        <w:t xml:space="preserve">  good</w:t>
      </w:r>
      <w:r w:rsidRPr="00246F01">
        <w:rPr>
          <w:rFonts w:ascii="Times New Roman" w:eastAsia="Times New Roman" w:hAnsi="Times New Roman" w:cs="Times New Roman"/>
          <w:color w:val="000000"/>
          <w:sz w:val="20"/>
          <w:szCs w:val="20"/>
        </w:rPr>
        <w:t xml:space="preserve"> (83%) </w:t>
      </w:r>
      <w:r w:rsidRPr="00246F01">
        <w:rPr>
          <w:rFonts w:ascii="Times New Roman" w:eastAsia="Times New Roman" w:hAnsi="Times New Roman" w:cs="Times New Roman"/>
          <w:color w:val="000000"/>
          <w:sz w:val="20"/>
          <w:szCs w:val="20"/>
          <w:lang w:val="id-ID"/>
        </w:rPr>
        <w:t>the presentation aspect stated good</w:t>
      </w:r>
      <w:r w:rsidRPr="00246F01">
        <w:rPr>
          <w:rFonts w:ascii="Times New Roman" w:eastAsia="Times New Roman" w:hAnsi="Times New Roman" w:cs="Times New Roman"/>
          <w:color w:val="000000"/>
          <w:sz w:val="20"/>
          <w:szCs w:val="20"/>
        </w:rPr>
        <w:t xml:space="preserve"> (80.6%) and </w:t>
      </w:r>
      <w:r w:rsidRPr="00246F01">
        <w:rPr>
          <w:rFonts w:ascii="Times New Roman" w:eastAsia="Times New Roman" w:hAnsi="Times New Roman" w:cs="Times New Roman"/>
          <w:color w:val="000000"/>
          <w:sz w:val="20"/>
          <w:szCs w:val="20"/>
          <w:lang w:val="id-ID"/>
        </w:rPr>
        <w:t xml:space="preserve">the advantages </w:t>
      </w:r>
      <w:r w:rsidRPr="00246F01">
        <w:rPr>
          <w:rFonts w:ascii="Times New Roman" w:eastAsia="Times New Roman" w:hAnsi="Times New Roman" w:cs="Times New Roman"/>
          <w:color w:val="000000"/>
          <w:sz w:val="20"/>
          <w:szCs w:val="20"/>
        </w:rPr>
        <w:t>aspect</w:t>
      </w:r>
      <w:r w:rsidRPr="00246F01">
        <w:rPr>
          <w:rFonts w:ascii="Times New Roman" w:eastAsia="Times New Roman" w:hAnsi="Times New Roman" w:cs="Times New Roman"/>
          <w:color w:val="000000"/>
          <w:sz w:val="20"/>
          <w:szCs w:val="20"/>
          <w:lang w:val="id-ID"/>
        </w:rPr>
        <w:t xml:space="preserve">stated good </w:t>
      </w:r>
      <w:r w:rsidRPr="00246F01">
        <w:rPr>
          <w:rFonts w:ascii="Times New Roman" w:eastAsia="Times New Roman" w:hAnsi="Times New Roman" w:cs="Times New Roman"/>
          <w:color w:val="000000"/>
          <w:sz w:val="20"/>
          <w:szCs w:val="20"/>
        </w:rPr>
        <w:t>(82% )</w:t>
      </w:r>
      <w:r w:rsidRPr="00246F01">
        <w:rPr>
          <w:rFonts w:ascii="Times New Roman" w:eastAsia="Times New Roman" w:hAnsi="Times New Roman" w:cs="Times New Roman"/>
          <w:color w:val="000000"/>
          <w:sz w:val="20"/>
          <w:szCs w:val="20"/>
          <w:lang w:val="id-ID"/>
        </w:rPr>
        <w:t xml:space="preserve"> the students</w:t>
      </w:r>
      <w:r w:rsidRPr="00246F01">
        <w:rPr>
          <w:rFonts w:ascii="Times New Roman" w:eastAsia="Times New Roman" w:hAnsi="Times New Roman" w:cs="Times New Roman"/>
          <w:color w:val="000000"/>
          <w:sz w:val="20"/>
          <w:szCs w:val="20"/>
        </w:rPr>
        <w:t xml:space="preserve"> showed good </w:t>
      </w:r>
      <w:r w:rsidRPr="00246F01">
        <w:rPr>
          <w:rFonts w:ascii="Times New Roman" w:eastAsia="Times New Roman" w:hAnsi="Times New Roman" w:cs="Times New Roman"/>
          <w:color w:val="000000"/>
          <w:sz w:val="20"/>
          <w:szCs w:val="20"/>
          <w:lang w:val="id-ID"/>
        </w:rPr>
        <w:t>f</w:t>
      </w:r>
      <w:r w:rsidRPr="00246F01">
        <w:rPr>
          <w:rFonts w:ascii="Times New Roman" w:eastAsia="Times New Roman" w:hAnsi="Times New Roman" w:cs="Times New Roman"/>
          <w:color w:val="000000"/>
          <w:sz w:val="20"/>
          <w:szCs w:val="20"/>
        </w:rPr>
        <w:t>o</w:t>
      </w:r>
      <w:r w:rsidRPr="00246F01">
        <w:rPr>
          <w:rFonts w:ascii="Times New Roman" w:eastAsia="Times New Roman" w:hAnsi="Times New Roman" w:cs="Times New Roman"/>
          <w:color w:val="000000"/>
          <w:sz w:val="20"/>
          <w:szCs w:val="20"/>
          <w:lang w:val="id-ID"/>
        </w:rPr>
        <w:t>r</w:t>
      </w:r>
      <w:r w:rsidRPr="00246F01">
        <w:rPr>
          <w:rFonts w:ascii="Times New Roman" w:eastAsia="Times New Roman" w:hAnsi="Times New Roman" w:cs="Times New Roman"/>
          <w:color w:val="000000"/>
          <w:sz w:val="20"/>
          <w:szCs w:val="20"/>
        </w:rPr>
        <w:t xml:space="preserve"> this module. This </w:t>
      </w:r>
      <w:r w:rsidRPr="00246F01">
        <w:rPr>
          <w:rFonts w:ascii="Times New Roman" w:eastAsia="Times New Roman" w:hAnsi="Times New Roman" w:cs="Times New Roman"/>
          <w:color w:val="000000"/>
          <w:sz w:val="20"/>
          <w:szCs w:val="20"/>
          <w:lang w:val="id-ID"/>
        </w:rPr>
        <w:t xml:space="preserve">research related </w:t>
      </w:r>
      <w:r w:rsidRPr="00246F01">
        <w:rPr>
          <w:rFonts w:ascii="Times New Roman" w:eastAsia="Times New Roman" w:hAnsi="Times New Roman" w:cs="Times New Roman"/>
          <w:color w:val="000000"/>
          <w:sz w:val="20"/>
          <w:szCs w:val="20"/>
        </w:rPr>
        <w:t xml:space="preserve">with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 xml:space="preserve">research </w:t>
      </w:r>
      <w:r w:rsidRPr="00246F01">
        <w:rPr>
          <w:rFonts w:ascii="Times New Roman" w:eastAsia="Times New Roman" w:hAnsi="Times New Roman" w:cs="Times New Roman"/>
          <w:color w:val="000000"/>
          <w:sz w:val="20"/>
          <w:szCs w:val="20"/>
          <w:lang w:val="id-ID"/>
        </w:rPr>
        <w:t xml:space="preserve">that </w:t>
      </w:r>
      <w:r w:rsidRPr="00246F01">
        <w:rPr>
          <w:rFonts w:ascii="Times New Roman" w:eastAsia="Times New Roman" w:hAnsi="Times New Roman" w:cs="Times New Roman"/>
          <w:color w:val="000000"/>
          <w:sz w:val="20"/>
          <w:szCs w:val="20"/>
        </w:rPr>
        <w:t xml:space="preserve">conducted by </w:t>
      </w:r>
      <w:proofErr w:type="spellStart"/>
      <w:r w:rsidRPr="00246F01">
        <w:rPr>
          <w:rFonts w:ascii="Times New Roman" w:eastAsia="Times New Roman" w:hAnsi="Times New Roman" w:cs="Times New Roman"/>
          <w:sz w:val="20"/>
          <w:szCs w:val="20"/>
        </w:rPr>
        <w:t>Sica</w:t>
      </w:r>
      <w:proofErr w:type="spellEnd"/>
      <w:r w:rsidR="00FF7A17">
        <w:rPr>
          <w:rFonts w:ascii="Times New Roman" w:eastAsia="Times New Roman" w:hAnsi="Times New Roman" w:cs="Times New Roman"/>
          <w:sz w:val="20"/>
          <w:szCs w:val="20"/>
        </w:rPr>
        <w:t xml:space="preserve"> </w:t>
      </w:r>
      <w:proofErr w:type="spellStart"/>
      <w:r w:rsidRPr="00246F01">
        <w:rPr>
          <w:rFonts w:ascii="Times New Roman" w:eastAsia="Times New Roman" w:hAnsi="Times New Roman" w:cs="Times New Roman"/>
          <w:sz w:val="20"/>
          <w:szCs w:val="20"/>
        </w:rPr>
        <w:t>Septyenthi</w:t>
      </w:r>
      <w:proofErr w:type="spellEnd"/>
      <w:r w:rsidRPr="00246F01">
        <w:rPr>
          <w:rFonts w:ascii="Times New Roman" w:eastAsia="Times New Roman" w:hAnsi="Times New Roman" w:cs="Times New Roman"/>
          <w:sz w:val="20"/>
          <w:szCs w:val="20"/>
        </w:rPr>
        <w:t xml:space="preserve">, et al </w:t>
      </w:r>
      <w:r w:rsidR="0057607C" w:rsidRPr="00246F01">
        <w:rPr>
          <w:rFonts w:ascii="Times New Roman" w:eastAsia="Times New Roman" w:hAnsi="Times New Roman" w:cs="Times New Roman"/>
          <w:sz w:val="20"/>
          <w:szCs w:val="20"/>
          <w:lang w:val="id-ID"/>
        </w:rPr>
        <w:t>[</w:t>
      </w:r>
      <w:r w:rsidR="00246F01" w:rsidRPr="00246F01">
        <w:rPr>
          <w:rFonts w:ascii="Times New Roman" w:eastAsia="Times New Roman" w:hAnsi="Times New Roman" w:cs="Times New Roman"/>
          <w:sz w:val="20"/>
          <w:szCs w:val="20"/>
        </w:rPr>
        <w:t>1</w:t>
      </w:r>
      <w:r w:rsidR="00246F01" w:rsidRPr="00246F01">
        <w:rPr>
          <w:rFonts w:ascii="Times New Roman" w:eastAsia="Times New Roman" w:hAnsi="Times New Roman" w:cs="Times New Roman"/>
          <w:sz w:val="20"/>
          <w:szCs w:val="20"/>
          <w:lang w:val="id-ID"/>
        </w:rPr>
        <w:t>8</w:t>
      </w:r>
      <w:r w:rsidRPr="00246F01">
        <w:rPr>
          <w:rFonts w:ascii="Times New Roman" w:eastAsia="Times New Roman" w:hAnsi="Times New Roman" w:cs="Times New Roman"/>
          <w:sz w:val="20"/>
          <w:szCs w:val="20"/>
        </w:rPr>
        <w:t>]</w:t>
      </w:r>
      <w:r w:rsidRPr="00246F01">
        <w:rPr>
          <w:rFonts w:ascii="Times New Roman" w:eastAsia="Times New Roman" w:hAnsi="Times New Roman" w:cs="Times New Roman"/>
          <w:sz w:val="20"/>
          <w:szCs w:val="20"/>
          <w:lang w:val="id-ID"/>
        </w:rPr>
        <w:t xml:space="preserve">, it </w:t>
      </w:r>
      <w:r w:rsidRPr="00246F01">
        <w:rPr>
          <w:rFonts w:ascii="Times New Roman" w:eastAsia="Times New Roman" w:hAnsi="Times New Roman" w:cs="Times New Roman"/>
          <w:sz w:val="20"/>
          <w:szCs w:val="20"/>
        </w:rPr>
        <w:t xml:space="preserve">showed that the </w:t>
      </w:r>
      <w:r w:rsidRPr="00246F01">
        <w:rPr>
          <w:rFonts w:ascii="Times New Roman" w:eastAsia="Times New Roman" w:hAnsi="Times New Roman" w:cs="Times New Roman"/>
          <w:sz w:val="20"/>
          <w:szCs w:val="20"/>
          <w:lang w:val="id-ID"/>
        </w:rPr>
        <w:t xml:space="preserve">hypothesis </w:t>
      </w:r>
      <w:r w:rsidRPr="00246F01">
        <w:rPr>
          <w:rFonts w:ascii="Times New Roman" w:eastAsia="Times New Roman" w:hAnsi="Times New Roman" w:cs="Times New Roman"/>
          <w:sz w:val="20"/>
          <w:szCs w:val="20"/>
        </w:rPr>
        <w:t xml:space="preserve">test results </w:t>
      </w:r>
      <w:r w:rsidRPr="00246F01">
        <w:rPr>
          <w:rFonts w:ascii="Times New Roman" w:eastAsia="Times New Roman" w:hAnsi="Times New Roman" w:cs="Times New Roman"/>
          <w:sz w:val="20"/>
          <w:szCs w:val="20"/>
          <w:lang w:val="id-ID"/>
        </w:rPr>
        <w:t>of teachers and students’ resposes could be</w:t>
      </w:r>
      <w:r w:rsidRPr="00246F01">
        <w:rPr>
          <w:rFonts w:ascii="Times New Roman" w:eastAsia="Times New Roman" w:hAnsi="Times New Roman" w:cs="Times New Roman"/>
          <w:sz w:val="20"/>
          <w:szCs w:val="20"/>
        </w:rPr>
        <w:t xml:space="preserve"> concluded that the modules received </w:t>
      </w:r>
      <w:r w:rsidRPr="00246F01">
        <w:rPr>
          <w:rFonts w:ascii="Times New Roman" w:eastAsia="Times New Roman" w:hAnsi="Times New Roman" w:cs="Times New Roman"/>
          <w:sz w:val="20"/>
          <w:szCs w:val="20"/>
          <w:lang w:val="id-ID"/>
        </w:rPr>
        <w:t>a great</w:t>
      </w:r>
      <w:r w:rsidRPr="00246F01">
        <w:rPr>
          <w:rFonts w:ascii="Times New Roman" w:eastAsia="Times New Roman" w:hAnsi="Times New Roman" w:cs="Times New Roman"/>
          <w:sz w:val="20"/>
          <w:szCs w:val="20"/>
        </w:rPr>
        <w:t xml:space="preserve"> response, interesting and appropriate to the </w:t>
      </w:r>
      <w:r w:rsidRPr="00246F01">
        <w:rPr>
          <w:rFonts w:ascii="Times New Roman" w:eastAsia="Times New Roman" w:hAnsi="Times New Roman" w:cs="Times New Roman"/>
          <w:sz w:val="20"/>
          <w:szCs w:val="20"/>
          <w:lang w:val="id-ID"/>
        </w:rPr>
        <w:t>students’ necessary</w:t>
      </w:r>
      <w:r w:rsidRPr="00246F01">
        <w:rPr>
          <w:rFonts w:ascii="Times New Roman" w:eastAsia="Times New Roman" w:hAnsi="Times New Roman" w:cs="Times New Roman"/>
          <w:color w:val="000000"/>
          <w:sz w:val="20"/>
          <w:szCs w:val="20"/>
        </w:rPr>
        <w:t>. Then</w:t>
      </w:r>
      <w:r w:rsidRPr="00246F01">
        <w:rPr>
          <w:rFonts w:ascii="Times New Roman" w:eastAsia="Times New Roman" w:hAnsi="Times New Roman" w:cs="Times New Roman"/>
          <w:color w:val="000000"/>
          <w:sz w:val="20"/>
          <w:szCs w:val="20"/>
          <w:lang w:val="id-ID"/>
        </w:rPr>
        <w:t>,</w:t>
      </w:r>
      <w:r w:rsidRPr="00246F01">
        <w:rPr>
          <w:rFonts w:ascii="Times New Roman" w:eastAsia="Times New Roman" w:hAnsi="Times New Roman" w:cs="Times New Roman"/>
          <w:color w:val="000000"/>
          <w:sz w:val="20"/>
          <w:szCs w:val="20"/>
        </w:rPr>
        <w:t xml:space="preserve"> the</w:t>
      </w:r>
      <w:r w:rsidRPr="00246F01">
        <w:rPr>
          <w:rFonts w:ascii="Times New Roman" w:eastAsia="Times New Roman" w:hAnsi="Times New Roman" w:cs="Times New Roman"/>
          <w:color w:val="000000"/>
          <w:sz w:val="20"/>
          <w:szCs w:val="20"/>
          <w:lang w:val="id-ID"/>
        </w:rPr>
        <w:t xml:space="preserve"> module</w:t>
      </w:r>
      <w:r w:rsidR="00FF7A17">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material c</w:t>
      </w:r>
      <w:r w:rsidRPr="00246F01">
        <w:rPr>
          <w:rFonts w:ascii="Times New Roman" w:eastAsia="Times New Roman" w:hAnsi="Times New Roman" w:cs="Times New Roman"/>
          <w:color w:val="000000"/>
          <w:sz w:val="20"/>
          <w:szCs w:val="20"/>
          <w:lang w:val="id-ID"/>
        </w:rPr>
        <w:t>ould</w:t>
      </w:r>
      <w:r w:rsidRPr="00246F01">
        <w:rPr>
          <w:rFonts w:ascii="Times New Roman" w:eastAsia="Times New Roman" w:hAnsi="Times New Roman" w:cs="Times New Roman"/>
          <w:color w:val="000000"/>
          <w:sz w:val="20"/>
          <w:szCs w:val="20"/>
        </w:rPr>
        <w:t xml:space="preserve"> help </w:t>
      </w:r>
      <w:r w:rsidRPr="00246F01">
        <w:rPr>
          <w:rFonts w:ascii="Times New Roman" w:eastAsia="Times New Roman" w:hAnsi="Times New Roman" w:cs="Times New Roman"/>
          <w:color w:val="000000"/>
          <w:sz w:val="20"/>
          <w:szCs w:val="20"/>
          <w:lang w:val="id-ID"/>
        </w:rPr>
        <w:t xml:space="preserve">to </w:t>
      </w:r>
      <w:r w:rsidRPr="00246F01">
        <w:rPr>
          <w:rFonts w:ascii="Times New Roman" w:eastAsia="Times New Roman" w:hAnsi="Times New Roman" w:cs="Times New Roman"/>
          <w:color w:val="000000"/>
          <w:sz w:val="20"/>
          <w:szCs w:val="20"/>
        </w:rPr>
        <w:t xml:space="preserve">grow </w:t>
      </w:r>
      <w:r w:rsidRPr="00246F01">
        <w:rPr>
          <w:rFonts w:ascii="Times New Roman" w:eastAsia="Times New Roman" w:hAnsi="Times New Roman" w:cs="Times New Roman"/>
          <w:color w:val="000000"/>
          <w:sz w:val="20"/>
          <w:szCs w:val="20"/>
          <w:lang w:val="id-ID"/>
        </w:rPr>
        <w:t xml:space="preserve">the students’ skills to be </w:t>
      </w:r>
      <w:r w:rsidRPr="00246F01">
        <w:rPr>
          <w:rFonts w:ascii="Times New Roman" w:eastAsia="Times New Roman" w:hAnsi="Times New Roman" w:cs="Times New Roman"/>
          <w:color w:val="000000"/>
          <w:sz w:val="20"/>
          <w:szCs w:val="20"/>
        </w:rPr>
        <w:t>entrepreneurs.</w:t>
      </w:r>
    </w:p>
    <w:p w:rsidR="00DE69DA" w:rsidRPr="00FF7A17" w:rsidRDefault="0059596A" w:rsidP="00FF7A17">
      <w:pPr>
        <w:spacing w:line="360" w:lineRule="auto"/>
        <w:jc w:val="both"/>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t xml:space="preserve">With this module,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students c</w:t>
      </w:r>
      <w:r w:rsidRPr="00246F01">
        <w:rPr>
          <w:rFonts w:ascii="Times New Roman" w:eastAsia="Times New Roman" w:hAnsi="Times New Roman" w:cs="Times New Roman"/>
          <w:color w:val="000000"/>
          <w:sz w:val="20"/>
          <w:szCs w:val="20"/>
          <w:lang w:val="id-ID"/>
        </w:rPr>
        <w:t>ould</w:t>
      </w:r>
      <w:r w:rsidRPr="00246F01">
        <w:rPr>
          <w:rFonts w:ascii="Times New Roman" w:eastAsia="Times New Roman" w:hAnsi="Times New Roman" w:cs="Times New Roman"/>
          <w:color w:val="000000"/>
          <w:sz w:val="20"/>
          <w:szCs w:val="20"/>
        </w:rPr>
        <w:t xml:space="preserve"> learn independently or in groups, so that </w:t>
      </w:r>
      <w:r w:rsidRPr="00246F01">
        <w:rPr>
          <w:rFonts w:ascii="Times New Roman" w:eastAsia="Times New Roman" w:hAnsi="Times New Roman" w:cs="Times New Roman"/>
          <w:color w:val="000000"/>
          <w:sz w:val="20"/>
          <w:szCs w:val="20"/>
          <w:lang w:val="id-ID"/>
        </w:rPr>
        <w:t>they</w:t>
      </w:r>
      <w:r w:rsidRPr="00246F01">
        <w:rPr>
          <w:rFonts w:ascii="Times New Roman" w:eastAsia="Times New Roman" w:hAnsi="Times New Roman" w:cs="Times New Roman"/>
          <w:color w:val="000000"/>
          <w:sz w:val="20"/>
          <w:szCs w:val="20"/>
        </w:rPr>
        <w:t xml:space="preserve"> c</w:t>
      </w:r>
      <w:r w:rsidRPr="00246F01">
        <w:rPr>
          <w:rFonts w:ascii="Times New Roman" w:eastAsia="Times New Roman" w:hAnsi="Times New Roman" w:cs="Times New Roman"/>
          <w:color w:val="000000"/>
          <w:sz w:val="20"/>
          <w:szCs w:val="20"/>
          <w:lang w:val="id-ID"/>
        </w:rPr>
        <w:t>ould</w:t>
      </w:r>
      <w:r w:rsidRPr="00246F01">
        <w:rPr>
          <w:rFonts w:ascii="Times New Roman" w:eastAsia="Times New Roman" w:hAnsi="Times New Roman" w:cs="Times New Roman"/>
          <w:color w:val="000000"/>
          <w:sz w:val="20"/>
          <w:szCs w:val="20"/>
        </w:rPr>
        <w:t xml:space="preserve"> think critically and self-learning in statistics </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mathematical 1. The</w:t>
      </w:r>
      <w:r w:rsidRPr="00246F01">
        <w:rPr>
          <w:rFonts w:ascii="Times New Roman" w:eastAsia="Times New Roman" w:hAnsi="Times New Roman" w:cs="Times New Roman"/>
          <w:color w:val="000000"/>
          <w:sz w:val="20"/>
          <w:szCs w:val="20"/>
          <w:lang w:val="id-ID"/>
        </w:rPr>
        <w:t xml:space="preserve"> research</w:t>
      </w:r>
      <w:r w:rsidRPr="00246F01">
        <w:rPr>
          <w:rFonts w:ascii="Times New Roman" w:eastAsia="Times New Roman" w:hAnsi="Times New Roman" w:cs="Times New Roman"/>
          <w:color w:val="000000"/>
          <w:sz w:val="20"/>
          <w:szCs w:val="20"/>
        </w:rPr>
        <w:t xml:space="preserve"> results </w:t>
      </w:r>
      <w:r w:rsidRPr="00246F01">
        <w:rPr>
          <w:rFonts w:ascii="Times New Roman" w:eastAsia="Times New Roman" w:hAnsi="Times New Roman" w:cs="Times New Roman"/>
          <w:color w:val="000000"/>
          <w:sz w:val="20"/>
          <w:szCs w:val="20"/>
          <w:lang w:val="id-ID"/>
        </w:rPr>
        <w:t>we</w:t>
      </w:r>
      <w:r w:rsidRPr="00246F01">
        <w:rPr>
          <w:rFonts w:ascii="Times New Roman" w:eastAsia="Times New Roman" w:hAnsi="Times New Roman" w:cs="Times New Roman"/>
          <w:color w:val="000000"/>
          <w:sz w:val="20"/>
          <w:szCs w:val="20"/>
        </w:rPr>
        <w:t xml:space="preserve">re </w:t>
      </w:r>
      <w:r w:rsidRPr="00246F01">
        <w:rPr>
          <w:rFonts w:ascii="Times New Roman" w:eastAsia="Times New Roman" w:hAnsi="Times New Roman" w:cs="Times New Roman"/>
          <w:color w:val="000000"/>
          <w:sz w:val="20"/>
          <w:szCs w:val="20"/>
          <w:lang w:val="id-ID"/>
        </w:rPr>
        <w:t>related</w:t>
      </w:r>
      <w:r w:rsidRPr="00246F01">
        <w:rPr>
          <w:rFonts w:ascii="Times New Roman" w:eastAsia="Times New Roman" w:hAnsi="Times New Roman" w:cs="Times New Roman"/>
          <w:color w:val="000000"/>
          <w:sz w:val="20"/>
          <w:szCs w:val="20"/>
        </w:rPr>
        <w:t xml:space="preserve"> with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research</w:t>
      </w:r>
      <w:r w:rsidRPr="00246F01">
        <w:rPr>
          <w:rFonts w:ascii="Times New Roman" w:eastAsia="Times New Roman" w:hAnsi="Times New Roman" w:cs="Times New Roman"/>
          <w:color w:val="000000"/>
          <w:sz w:val="20"/>
          <w:szCs w:val="20"/>
          <w:lang w:val="id-ID"/>
        </w:rPr>
        <w:t xml:space="preserve"> of</w:t>
      </w:r>
      <w:r w:rsidR="00FF7A17">
        <w:rPr>
          <w:rFonts w:ascii="Times New Roman" w:eastAsia="Times New Roman" w:hAnsi="Times New Roman" w:cs="Times New Roman"/>
          <w:color w:val="000000"/>
          <w:sz w:val="20"/>
          <w:szCs w:val="20"/>
        </w:rPr>
        <w:t xml:space="preserve"> </w:t>
      </w:r>
      <w:proofErr w:type="spellStart"/>
      <w:r w:rsidR="00246F01" w:rsidRPr="00246F01">
        <w:rPr>
          <w:rFonts w:ascii="Times New Roman" w:eastAsia="Times New Roman" w:hAnsi="Times New Roman" w:cs="Times New Roman"/>
          <w:sz w:val="20"/>
          <w:szCs w:val="20"/>
        </w:rPr>
        <w:t>Heru</w:t>
      </w:r>
      <w:proofErr w:type="spellEnd"/>
      <w:r w:rsidR="00FF7A17">
        <w:rPr>
          <w:rFonts w:ascii="Times New Roman" w:eastAsia="Times New Roman" w:hAnsi="Times New Roman" w:cs="Times New Roman"/>
          <w:sz w:val="20"/>
          <w:szCs w:val="20"/>
        </w:rPr>
        <w:t xml:space="preserve"> </w:t>
      </w:r>
      <w:proofErr w:type="spellStart"/>
      <w:r w:rsidR="00246F01" w:rsidRPr="00246F01">
        <w:rPr>
          <w:rFonts w:ascii="Times New Roman" w:eastAsia="Times New Roman" w:hAnsi="Times New Roman" w:cs="Times New Roman"/>
          <w:sz w:val="20"/>
          <w:szCs w:val="20"/>
        </w:rPr>
        <w:t>Kurniawan</w:t>
      </w:r>
      <w:proofErr w:type="spellEnd"/>
      <w:r w:rsidR="00246F01" w:rsidRPr="00246F01">
        <w:rPr>
          <w:rFonts w:ascii="Times New Roman" w:eastAsia="Times New Roman" w:hAnsi="Times New Roman" w:cs="Times New Roman"/>
          <w:sz w:val="20"/>
          <w:szCs w:val="20"/>
        </w:rPr>
        <w:t xml:space="preserve"> E., et al [1</w:t>
      </w:r>
      <w:r w:rsidR="00246F01" w:rsidRPr="00246F01">
        <w:rPr>
          <w:rFonts w:ascii="Times New Roman" w:eastAsia="Times New Roman" w:hAnsi="Times New Roman" w:cs="Times New Roman"/>
          <w:sz w:val="20"/>
          <w:szCs w:val="20"/>
          <w:lang w:val="id-ID"/>
        </w:rPr>
        <w:t>9</w:t>
      </w:r>
      <w:r w:rsidRPr="00246F01">
        <w:rPr>
          <w:rFonts w:ascii="Times New Roman" w:eastAsia="Times New Roman" w:hAnsi="Times New Roman" w:cs="Times New Roman"/>
          <w:sz w:val="20"/>
          <w:szCs w:val="20"/>
        </w:rPr>
        <w:t xml:space="preserve">] which </w:t>
      </w:r>
      <w:proofErr w:type="spellStart"/>
      <w:r w:rsidRPr="00246F01">
        <w:rPr>
          <w:rFonts w:ascii="Times New Roman" w:eastAsia="Times New Roman" w:hAnsi="Times New Roman" w:cs="Times New Roman"/>
          <w:sz w:val="20"/>
          <w:szCs w:val="20"/>
        </w:rPr>
        <w:t>sh</w:t>
      </w:r>
      <w:proofErr w:type="spellEnd"/>
      <w:r w:rsidRPr="00246F01">
        <w:rPr>
          <w:rFonts w:ascii="Times New Roman" w:eastAsia="Times New Roman" w:hAnsi="Times New Roman" w:cs="Times New Roman"/>
          <w:sz w:val="20"/>
          <w:szCs w:val="20"/>
          <w:lang w:val="id-ID"/>
        </w:rPr>
        <w:t>ew</w:t>
      </w:r>
      <w:r w:rsidRPr="00246F01">
        <w:rPr>
          <w:rFonts w:ascii="Times New Roman" w:eastAsia="Times New Roman" w:hAnsi="Times New Roman" w:cs="Times New Roman"/>
          <w:sz w:val="20"/>
          <w:szCs w:val="20"/>
        </w:rPr>
        <w:t xml:space="preserve"> the success of the </w:t>
      </w:r>
      <w:r w:rsidRPr="00246F01">
        <w:rPr>
          <w:rFonts w:ascii="Times New Roman" w:eastAsia="Times New Roman" w:hAnsi="Times New Roman" w:cs="Times New Roman"/>
          <w:sz w:val="20"/>
          <w:szCs w:val="20"/>
          <w:lang w:val="id-ID"/>
        </w:rPr>
        <w:t xml:space="preserve">students’ </w:t>
      </w:r>
      <w:r w:rsidRPr="00246F01">
        <w:rPr>
          <w:rFonts w:ascii="Times New Roman" w:eastAsia="Times New Roman" w:hAnsi="Times New Roman" w:cs="Times New Roman"/>
          <w:sz w:val="20"/>
          <w:szCs w:val="20"/>
        </w:rPr>
        <w:t xml:space="preserve">learning process </w:t>
      </w:r>
      <w:r w:rsidRPr="00246F01">
        <w:rPr>
          <w:rFonts w:ascii="Times New Roman" w:eastAsia="Times New Roman" w:hAnsi="Times New Roman" w:cs="Times New Roman"/>
          <w:sz w:val="20"/>
          <w:szCs w:val="20"/>
          <w:lang w:val="id-ID"/>
        </w:rPr>
        <w:t>by</w:t>
      </w:r>
      <w:r w:rsidRPr="00246F01">
        <w:rPr>
          <w:rFonts w:ascii="Times New Roman" w:eastAsia="Times New Roman" w:hAnsi="Times New Roman" w:cs="Times New Roman"/>
          <w:sz w:val="20"/>
          <w:szCs w:val="20"/>
        </w:rPr>
        <w:t xml:space="preserve"> using</w:t>
      </w:r>
      <w:r w:rsidRPr="00246F01">
        <w:rPr>
          <w:rFonts w:ascii="Times New Roman" w:eastAsia="Times New Roman" w:hAnsi="Times New Roman" w:cs="Times New Roman"/>
          <w:sz w:val="20"/>
          <w:szCs w:val="20"/>
          <w:lang w:val="id-ID"/>
        </w:rPr>
        <w:t xml:space="preserve"> the</w:t>
      </w:r>
      <w:r w:rsidRPr="00246F01">
        <w:rPr>
          <w:rFonts w:ascii="Times New Roman" w:eastAsia="Times New Roman" w:hAnsi="Times New Roman" w:cs="Times New Roman"/>
          <w:sz w:val="20"/>
          <w:szCs w:val="20"/>
        </w:rPr>
        <w:t xml:space="preserve"> module</w:t>
      </w:r>
      <w:r w:rsidRPr="00246F01">
        <w:rPr>
          <w:rFonts w:ascii="Times New Roman" w:eastAsia="Times New Roman" w:hAnsi="Times New Roman" w:cs="Times New Roman"/>
          <w:sz w:val="20"/>
          <w:szCs w:val="20"/>
          <w:lang w:val="id-ID"/>
        </w:rPr>
        <w:t xml:space="preserve"> based</w:t>
      </w:r>
      <w:r w:rsidRPr="00246F01">
        <w:rPr>
          <w:rFonts w:ascii="Times New Roman" w:eastAsia="Times New Roman" w:hAnsi="Times New Roman" w:cs="Times New Roman"/>
          <w:color w:val="000000"/>
          <w:sz w:val="20"/>
          <w:szCs w:val="20"/>
          <w:lang w:val="id-ID"/>
        </w:rPr>
        <w:t>-</w:t>
      </w:r>
      <w:r w:rsidRPr="00246F01">
        <w:rPr>
          <w:rFonts w:ascii="Times New Roman" w:eastAsia="Times New Roman" w:hAnsi="Times New Roman" w:cs="Times New Roman"/>
          <w:color w:val="000000"/>
          <w:sz w:val="20"/>
          <w:szCs w:val="20"/>
        </w:rPr>
        <w:t xml:space="preserve">problem that has been developed </w:t>
      </w:r>
      <w:r w:rsidRPr="00246F01">
        <w:rPr>
          <w:rFonts w:ascii="Times New Roman" w:eastAsia="Times New Roman" w:hAnsi="Times New Roman" w:cs="Times New Roman"/>
          <w:color w:val="000000"/>
          <w:sz w:val="20"/>
          <w:szCs w:val="20"/>
          <w:lang w:val="id-ID"/>
        </w:rPr>
        <w:t>by his, it w</w:t>
      </w:r>
      <w:r w:rsidRPr="00246F01">
        <w:rPr>
          <w:rFonts w:ascii="Times New Roman" w:eastAsia="Times New Roman" w:hAnsi="Times New Roman" w:cs="Times New Roman"/>
          <w:color w:val="000000"/>
          <w:sz w:val="20"/>
          <w:szCs w:val="20"/>
        </w:rPr>
        <w:t xml:space="preserve">as indicated </w:t>
      </w:r>
      <w:r w:rsidRPr="00246F01">
        <w:rPr>
          <w:rFonts w:ascii="Times New Roman" w:eastAsia="Times New Roman" w:hAnsi="Times New Roman" w:cs="Times New Roman"/>
          <w:color w:val="000000"/>
          <w:sz w:val="20"/>
          <w:szCs w:val="20"/>
          <w:lang w:val="id-ID"/>
        </w:rPr>
        <w:t xml:space="preserve">with the evarage achievement of  before and after the </w:t>
      </w:r>
      <w:r w:rsidRPr="00246F01">
        <w:rPr>
          <w:rFonts w:ascii="Times New Roman" w:eastAsia="Times New Roman" w:hAnsi="Times New Roman" w:cs="Times New Roman"/>
          <w:color w:val="000000"/>
          <w:sz w:val="20"/>
          <w:szCs w:val="20"/>
        </w:rPr>
        <w:t>learning. Likewise</w:t>
      </w:r>
      <w:r w:rsidRPr="00246F01">
        <w:rPr>
          <w:rFonts w:ascii="Times New Roman" w:eastAsia="Times New Roman" w:hAnsi="Times New Roman" w:cs="Times New Roman"/>
          <w:color w:val="000000"/>
          <w:sz w:val="20"/>
          <w:szCs w:val="20"/>
          <w:lang w:val="id-ID"/>
        </w:rPr>
        <w:t>,</w:t>
      </w:r>
      <w:r w:rsidRPr="00246F01">
        <w:rPr>
          <w:rFonts w:ascii="Times New Roman" w:eastAsia="Times New Roman" w:hAnsi="Times New Roman" w:cs="Times New Roman"/>
          <w:color w:val="000000"/>
          <w:sz w:val="20"/>
          <w:szCs w:val="20"/>
        </w:rPr>
        <w:t xml:space="preserve"> with</w:t>
      </w:r>
      <w:r w:rsidRPr="00246F01">
        <w:rPr>
          <w:rFonts w:ascii="Times New Roman" w:eastAsia="Times New Roman" w:hAnsi="Times New Roman" w:cs="Times New Roman"/>
          <w:color w:val="000000"/>
          <w:sz w:val="20"/>
          <w:szCs w:val="20"/>
          <w:lang w:val="id-ID"/>
        </w:rPr>
        <w:t xml:space="preserve"> the </w:t>
      </w:r>
      <w:r w:rsidRPr="00246F01">
        <w:rPr>
          <w:rFonts w:ascii="Times New Roman" w:eastAsia="Times New Roman" w:hAnsi="Times New Roman" w:cs="Times New Roman"/>
          <w:color w:val="000000"/>
          <w:sz w:val="20"/>
          <w:szCs w:val="20"/>
        </w:rPr>
        <w:t>research</w:t>
      </w:r>
      <w:r w:rsidRPr="00246F01">
        <w:rPr>
          <w:rFonts w:ascii="Times New Roman" w:eastAsia="Times New Roman" w:hAnsi="Times New Roman" w:cs="Times New Roman"/>
          <w:color w:val="000000"/>
          <w:sz w:val="20"/>
          <w:szCs w:val="20"/>
          <w:lang w:val="id-ID"/>
        </w:rPr>
        <w:t xml:space="preserve"> of</w:t>
      </w:r>
      <w:r w:rsidR="00601A3C">
        <w:rPr>
          <w:rFonts w:ascii="Times New Roman" w:eastAsia="Times New Roman" w:hAnsi="Times New Roman" w:cs="Times New Roman"/>
          <w:color w:val="000000"/>
          <w:sz w:val="20"/>
          <w:szCs w:val="20"/>
        </w:rPr>
        <w:t xml:space="preserve"> </w:t>
      </w:r>
      <w:proofErr w:type="spellStart"/>
      <w:proofErr w:type="gramStart"/>
      <w:r w:rsidR="00027B73" w:rsidRPr="00246F01">
        <w:rPr>
          <w:rFonts w:ascii="Times New Roman" w:eastAsia="Times New Roman" w:hAnsi="Times New Roman" w:cs="Times New Roman"/>
          <w:sz w:val="20"/>
          <w:szCs w:val="20"/>
        </w:rPr>
        <w:t>Satinem</w:t>
      </w:r>
      <w:proofErr w:type="spellEnd"/>
      <w:r w:rsidR="00027B73" w:rsidRPr="00246F01">
        <w:rPr>
          <w:rFonts w:ascii="Times New Roman" w:eastAsia="Times New Roman" w:hAnsi="Times New Roman" w:cs="Times New Roman"/>
          <w:sz w:val="20"/>
          <w:szCs w:val="20"/>
        </w:rPr>
        <w:t xml:space="preserve">  </w:t>
      </w:r>
      <w:r w:rsidRPr="00246F01">
        <w:rPr>
          <w:rFonts w:ascii="Times New Roman" w:eastAsia="Times New Roman" w:hAnsi="Times New Roman" w:cs="Times New Roman"/>
          <w:sz w:val="20"/>
          <w:szCs w:val="20"/>
        </w:rPr>
        <w:t>et</w:t>
      </w:r>
      <w:proofErr w:type="gramEnd"/>
      <w:r w:rsidRPr="00246F01">
        <w:rPr>
          <w:rFonts w:ascii="Times New Roman" w:eastAsia="Times New Roman" w:hAnsi="Times New Roman" w:cs="Times New Roman"/>
          <w:sz w:val="20"/>
          <w:szCs w:val="20"/>
        </w:rPr>
        <w:t xml:space="preserve"> al</w:t>
      </w:r>
      <w:r w:rsidR="00601A3C">
        <w:rPr>
          <w:rFonts w:ascii="Times New Roman" w:eastAsia="Times New Roman" w:hAnsi="Times New Roman" w:cs="Times New Roman"/>
          <w:sz w:val="20"/>
          <w:szCs w:val="20"/>
        </w:rPr>
        <w:t xml:space="preserve"> </w:t>
      </w:r>
      <w:r w:rsidR="00246F01" w:rsidRPr="00246F01">
        <w:rPr>
          <w:rFonts w:ascii="Times New Roman" w:eastAsia="Times New Roman" w:hAnsi="Times New Roman" w:cs="Times New Roman"/>
          <w:color w:val="000000"/>
          <w:sz w:val="20"/>
          <w:szCs w:val="20"/>
        </w:rPr>
        <w:t>[</w:t>
      </w:r>
      <w:r w:rsidR="00246F01" w:rsidRPr="00246F01">
        <w:rPr>
          <w:rFonts w:ascii="Times New Roman" w:eastAsia="Times New Roman" w:hAnsi="Times New Roman" w:cs="Times New Roman"/>
          <w:color w:val="000000"/>
          <w:sz w:val="20"/>
          <w:szCs w:val="20"/>
          <w:lang w:val="id-ID"/>
        </w:rPr>
        <w:t>20</w:t>
      </w:r>
      <w:r w:rsidRPr="00246F01">
        <w:rPr>
          <w:rFonts w:ascii="Times New Roman" w:eastAsia="Times New Roman" w:hAnsi="Times New Roman" w:cs="Times New Roman"/>
          <w:color w:val="000000"/>
          <w:sz w:val="20"/>
          <w:szCs w:val="20"/>
        </w:rPr>
        <w:t>]</w:t>
      </w:r>
      <w:r w:rsidRPr="00246F01">
        <w:rPr>
          <w:rFonts w:ascii="Times New Roman" w:eastAsia="Times New Roman" w:hAnsi="Times New Roman" w:cs="Times New Roman"/>
          <w:color w:val="000000"/>
          <w:sz w:val="20"/>
          <w:szCs w:val="20"/>
          <w:lang w:val="id-ID"/>
        </w:rPr>
        <w:t xml:space="preserve">, it </w:t>
      </w:r>
      <w:r w:rsidRPr="00246F01">
        <w:rPr>
          <w:rFonts w:ascii="Times New Roman" w:eastAsia="Times New Roman" w:hAnsi="Times New Roman" w:cs="Times New Roman"/>
          <w:color w:val="000000"/>
          <w:sz w:val="20"/>
          <w:szCs w:val="20"/>
        </w:rPr>
        <w:t>c</w:t>
      </w:r>
      <w:r w:rsidRPr="00246F01">
        <w:rPr>
          <w:rFonts w:ascii="Times New Roman" w:eastAsia="Times New Roman" w:hAnsi="Times New Roman" w:cs="Times New Roman"/>
          <w:color w:val="000000"/>
          <w:sz w:val="20"/>
          <w:szCs w:val="20"/>
          <w:lang w:val="id-ID"/>
        </w:rPr>
        <w:t>ould</w:t>
      </w:r>
      <w:r w:rsidRPr="00246F01">
        <w:rPr>
          <w:rFonts w:ascii="Times New Roman" w:eastAsia="Times New Roman" w:hAnsi="Times New Roman" w:cs="Times New Roman"/>
          <w:color w:val="000000"/>
          <w:sz w:val="20"/>
          <w:szCs w:val="20"/>
        </w:rPr>
        <w:t xml:space="preserve"> be stated that the teaching an</w:t>
      </w:r>
      <w:r w:rsidRPr="00246F01">
        <w:rPr>
          <w:rFonts w:ascii="Times New Roman" w:eastAsia="Times New Roman" w:hAnsi="Times New Roman" w:cs="Times New Roman"/>
          <w:color w:val="000000"/>
          <w:sz w:val="20"/>
          <w:szCs w:val="20"/>
          <w:lang w:val="id-ID"/>
        </w:rPr>
        <w:t>d</w:t>
      </w:r>
      <w:r w:rsidRPr="00246F01">
        <w:rPr>
          <w:rFonts w:ascii="Times New Roman" w:eastAsia="Times New Roman" w:hAnsi="Times New Roman" w:cs="Times New Roman"/>
          <w:color w:val="000000"/>
          <w:sz w:val="20"/>
          <w:szCs w:val="20"/>
        </w:rPr>
        <w:t xml:space="preserve"> learning</w:t>
      </w:r>
      <w:r w:rsidRPr="00246F01">
        <w:rPr>
          <w:rFonts w:ascii="Times New Roman" w:eastAsia="Times New Roman" w:hAnsi="Times New Roman" w:cs="Times New Roman"/>
          <w:color w:val="000000"/>
          <w:sz w:val="20"/>
          <w:szCs w:val="20"/>
          <w:lang w:val="id-ID"/>
        </w:rPr>
        <w:t xml:space="preserve"> model</w:t>
      </w:r>
      <w:r w:rsidRPr="00246F01">
        <w:rPr>
          <w:rFonts w:ascii="Times New Roman" w:eastAsia="Times New Roman" w:hAnsi="Times New Roman" w:cs="Times New Roman"/>
          <w:color w:val="000000"/>
          <w:sz w:val="20"/>
          <w:szCs w:val="20"/>
        </w:rPr>
        <w:t xml:space="preserve"> which </w:t>
      </w:r>
      <w:r w:rsidRPr="00246F01">
        <w:rPr>
          <w:rFonts w:ascii="Times New Roman" w:eastAsia="Times New Roman" w:hAnsi="Times New Roman" w:cs="Times New Roman"/>
          <w:color w:val="000000"/>
          <w:sz w:val="20"/>
          <w:szCs w:val="20"/>
          <w:lang w:val="id-ID"/>
        </w:rPr>
        <w:t>wa</w:t>
      </w:r>
      <w:r w:rsidRPr="00246F01">
        <w:rPr>
          <w:rFonts w:ascii="Times New Roman" w:eastAsia="Times New Roman" w:hAnsi="Times New Roman" w:cs="Times New Roman"/>
          <w:color w:val="000000"/>
          <w:sz w:val="20"/>
          <w:szCs w:val="20"/>
        </w:rPr>
        <w:t>s developed c</w:t>
      </w:r>
      <w:r w:rsidRPr="00246F01">
        <w:rPr>
          <w:rFonts w:ascii="Times New Roman" w:eastAsia="Times New Roman" w:hAnsi="Times New Roman" w:cs="Times New Roman"/>
          <w:color w:val="000000"/>
          <w:sz w:val="20"/>
          <w:szCs w:val="20"/>
          <w:lang w:val="id-ID"/>
        </w:rPr>
        <w:t>ould</w:t>
      </w:r>
      <w:r w:rsidRPr="00246F01">
        <w:rPr>
          <w:rFonts w:ascii="Times New Roman" w:eastAsia="Times New Roman" w:hAnsi="Times New Roman" w:cs="Times New Roman"/>
          <w:color w:val="000000"/>
          <w:sz w:val="20"/>
          <w:szCs w:val="20"/>
        </w:rPr>
        <w:t xml:space="preserve"> increase the third-grade </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students' achievement at elementary school in Indonesia</w:t>
      </w:r>
      <w:r w:rsidRPr="00246F01">
        <w:rPr>
          <w:rFonts w:ascii="Times New Roman" w:eastAsia="Times New Roman" w:hAnsi="Times New Roman" w:cs="Times New Roman"/>
          <w:color w:val="000000"/>
          <w:sz w:val="20"/>
          <w:szCs w:val="20"/>
          <w:lang w:val="id-ID"/>
        </w:rPr>
        <w:t xml:space="preserve"> by using</w:t>
      </w:r>
      <w:r w:rsidRPr="00246F01">
        <w:rPr>
          <w:rFonts w:ascii="Times New Roman" w:eastAsia="Times New Roman" w:hAnsi="Times New Roman" w:cs="Times New Roman"/>
          <w:color w:val="000000"/>
          <w:sz w:val="20"/>
          <w:szCs w:val="20"/>
        </w:rPr>
        <w:t xml:space="preserve"> teaching and learning with the source of regional literature.</w:t>
      </w:r>
    </w:p>
    <w:p w:rsidR="0059596A" w:rsidRPr="00246F01" w:rsidRDefault="0059596A" w:rsidP="00DE69DA">
      <w:pPr>
        <w:pStyle w:val="Els-1storder-head"/>
        <w:rPr>
          <w:lang w:val="id-ID"/>
        </w:rPr>
      </w:pPr>
      <w:r w:rsidRPr="00246F01">
        <w:rPr>
          <w:lang w:val="id-ID"/>
        </w:rPr>
        <w:t xml:space="preserve"> Conclu</w:t>
      </w:r>
      <w:r w:rsidR="001503F9" w:rsidRPr="00246F01">
        <w:t>s</w:t>
      </w:r>
      <w:r w:rsidR="001503F9" w:rsidRPr="00246F01">
        <w:rPr>
          <w:lang w:val="id-ID"/>
        </w:rPr>
        <w:t xml:space="preserve">sions </w:t>
      </w:r>
    </w:p>
    <w:p w:rsidR="0059596A" w:rsidRPr="00246F01" w:rsidRDefault="0059596A" w:rsidP="004E29E9">
      <w:pPr>
        <w:pStyle w:val="ListParagraph"/>
        <w:autoSpaceDE w:val="0"/>
        <w:autoSpaceDN w:val="0"/>
        <w:adjustRightInd w:val="0"/>
        <w:spacing w:line="360" w:lineRule="auto"/>
        <w:ind w:left="360"/>
        <w:jc w:val="both"/>
        <w:rPr>
          <w:rFonts w:ascii="Times New Roman" w:hAnsi="Times New Roman" w:cs="Times New Roman"/>
          <w:sz w:val="20"/>
          <w:szCs w:val="20"/>
        </w:rPr>
      </w:pPr>
      <w:r w:rsidRPr="00246F01">
        <w:rPr>
          <w:rFonts w:ascii="Times New Roman" w:eastAsia="Times New Roman" w:hAnsi="Times New Roman" w:cs="Times New Roman"/>
          <w:color w:val="000000"/>
          <w:sz w:val="20"/>
          <w:szCs w:val="20"/>
        </w:rPr>
        <w:t xml:space="preserve">The conclusions of </w:t>
      </w:r>
      <w:proofErr w:type="spellStart"/>
      <w:r w:rsidRPr="00246F01">
        <w:rPr>
          <w:rFonts w:ascii="Times New Roman" w:eastAsia="Times New Roman" w:hAnsi="Times New Roman" w:cs="Times New Roman"/>
          <w:color w:val="000000"/>
          <w:sz w:val="20"/>
          <w:szCs w:val="20"/>
        </w:rPr>
        <w:t>th</w:t>
      </w:r>
      <w:proofErr w:type="spellEnd"/>
      <w:r w:rsidRPr="00246F01">
        <w:rPr>
          <w:rFonts w:ascii="Times New Roman" w:eastAsia="Times New Roman" w:hAnsi="Times New Roman" w:cs="Times New Roman"/>
          <w:color w:val="000000"/>
          <w:sz w:val="20"/>
          <w:szCs w:val="20"/>
          <w:lang w:val="id-ID"/>
        </w:rPr>
        <w:t xml:space="preserve">e research </w:t>
      </w:r>
      <w:r w:rsidR="00DE69DA" w:rsidRPr="00246F01">
        <w:rPr>
          <w:rFonts w:ascii="Times New Roman" w:eastAsia="Times New Roman" w:hAnsi="Times New Roman" w:cs="Times New Roman"/>
          <w:color w:val="000000"/>
          <w:sz w:val="20"/>
          <w:szCs w:val="20"/>
        </w:rPr>
        <w:t>are</w:t>
      </w:r>
      <w:r w:rsidRPr="00246F01">
        <w:rPr>
          <w:rFonts w:ascii="Times New Roman" w:eastAsia="Times New Roman" w:hAnsi="Times New Roman" w:cs="Times New Roman"/>
          <w:color w:val="000000"/>
          <w:sz w:val="20"/>
          <w:szCs w:val="20"/>
          <w:lang w:val="id-ID"/>
        </w:rPr>
        <w:t>:</w:t>
      </w:r>
    </w:p>
    <w:p w:rsidR="0059596A" w:rsidRPr="00246F01" w:rsidRDefault="0059596A" w:rsidP="004E29E9">
      <w:pPr>
        <w:numPr>
          <w:ilvl w:val="0"/>
          <w:numId w:val="12"/>
        </w:numPr>
        <w:spacing w:after="0" w:line="360" w:lineRule="auto"/>
        <w:ind w:left="360"/>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t>Prototype</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 xml:space="preserve">result </w:t>
      </w:r>
      <w:r w:rsidRPr="00246F01">
        <w:rPr>
          <w:rFonts w:ascii="Times New Roman" w:eastAsia="Times New Roman" w:hAnsi="Times New Roman" w:cs="Times New Roman"/>
          <w:color w:val="000000"/>
          <w:sz w:val="20"/>
          <w:szCs w:val="20"/>
          <w:lang w:val="id-ID"/>
        </w:rPr>
        <w:t>in the</w:t>
      </w:r>
      <w:r w:rsidRPr="00246F01">
        <w:rPr>
          <w:rFonts w:ascii="Times New Roman" w:eastAsia="Times New Roman" w:hAnsi="Times New Roman" w:cs="Times New Roman"/>
          <w:color w:val="000000"/>
          <w:sz w:val="20"/>
          <w:szCs w:val="20"/>
        </w:rPr>
        <w:t xml:space="preserve"> development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 xml:space="preserve">modules </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mathematics statistic</w:t>
      </w:r>
      <w:r w:rsidRPr="00246F01">
        <w:rPr>
          <w:rFonts w:ascii="Times New Roman" w:eastAsia="Times New Roman" w:hAnsi="Times New Roman" w:cs="Times New Roman"/>
          <w:color w:val="000000"/>
          <w:sz w:val="20"/>
          <w:szCs w:val="20"/>
          <w:lang w:val="id-ID"/>
        </w:rPr>
        <w:t>s</w:t>
      </w:r>
      <w:r w:rsidRPr="00246F01">
        <w:rPr>
          <w:rFonts w:ascii="Times New Roman" w:eastAsia="Times New Roman" w:hAnsi="Times New Roman" w:cs="Times New Roman"/>
          <w:color w:val="000000"/>
          <w:sz w:val="20"/>
          <w:szCs w:val="20"/>
        </w:rPr>
        <w:t xml:space="preserve">1 </w:t>
      </w:r>
      <w:r w:rsidRPr="00246F01">
        <w:rPr>
          <w:rFonts w:ascii="Times New Roman" w:eastAsia="Times New Roman" w:hAnsi="Times New Roman" w:cs="Times New Roman"/>
          <w:color w:val="000000"/>
          <w:sz w:val="20"/>
          <w:szCs w:val="20"/>
          <w:lang w:val="id-ID"/>
        </w:rPr>
        <w:t xml:space="preserve">on </w:t>
      </w:r>
      <w:r w:rsidRPr="00246F01">
        <w:rPr>
          <w:rFonts w:ascii="Times New Roman" w:eastAsia="Times New Roman" w:hAnsi="Times New Roman" w:cs="Times New Roman"/>
          <w:color w:val="000000"/>
          <w:sz w:val="20"/>
          <w:szCs w:val="20"/>
        </w:rPr>
        <w:t>variable random</w:t>
      </w:r>
      <w:r w:rsidRPr="00246F01">
        <w:rPr>
          <w:rFonts w:ascii="Times New Roman" w:eastAsia="Times New Roman" w:hAnsi="Times New Roman" w:cs="Times New Roman"/>
          <w:color w:val="000000"/>
          <w:sz w:val="20"/>
          <w:szCs w:val="20"/>
          <w:lang w:val="id-ID"/>
        </w:rPr>
        <w:t xml:space="preserve"> material</w:t>
      </w:r>
      <w:r w:rsidRPr="00246F01">
        <w:rPr>
          <w:rFonts w:ascii="Times New Roman" w:eastAsia="Times New Roman" w:hAnsi="Times New Roman" w:cs="Times New Roman"/>
          <w:color w:val="000000"/>
          <w:sz w:val="20"/>
          <w:szCs w:val="20"/>
        </w:rPr>
        <w:t xml:space="preserve"> by using </w:t>
      </w:r>
      <w:r w:rsidRPr="00246F01">
        <w:rPr>
          <w:rFonts w:ascii="Times New Roman" w:eastAsia="Times New Roman" w:hAnsi="Times New Roman" w:cs="Times New Roman"/>
          <w:color w:val="000000"/>
          <w:sz w:val="20"/>
          <w:szCs w:val="20"/>
          <w:lang w:val="id-ID"/>
        </w:rPr>
        <w:t>the</w:t>
      </w:r>
      <w:r w:rsidRPr="00246F01">
        <w:rPr>
          <w:rFonts w:ascii="Times New Roman" w:eastAsia="Times New Roman" w:hAnsi="Times New Roman" w:cs="Times New Roman"/>
          <w:color w:val="000000"/>
          <w:sz w:val="20"/>
          <w:szCs w:val="20"/>
        </w:rPr>
        <w:t xml:space="preserve"> dick and Carey </w:t>
      </w:r>
      <w:r w:rsidRPr="00246F01">
        <w:rPr>
          <w:rFonts w:ascii="Times New Roman" w:eastAsia="Times New Roman" w:hAnsi="Times New Roman" w:cs="Times New Roman"/>
          <w:color w:val="000000"/>
          <w:sz w:val="20"/>
          <w:szCs w:val="20"/>
          <w:lang w:val="id-ID"/>
        </w:rPr>
        <w:t xml:space="preserve">design </w:t>
      </w:r>
      <w:r w:rsidRPr="00246F01">
        <w:rPr>
          <w:rFonts w:ascii="Times New Roman" w:eastAsia="Times New Roman" w:hAnsi="Times New Roman" w:cs="Times New Roman"/>
          <w:color w:val="000000"/>
          <w:sz w:val="20"/>
          <w:szCs w:val="20"/>
        </w:rPr>
        <w:t>for mathematics education</w:t>
      </w:r>
      <w:r w:rsidRPr="00246F01">
        <w:rPr>
          <w:rFonts w:ascii="Times New Roman" w:eastAsia="Times New Roman" w:hAnsi="Times New Roman" w:cs="Times New Roman"/>
          <w:color w:val="000000"/>
          <w:sz w:val="20"/>
          <w:szCs w:val="20"/>
          <w:lang w:val="id-ID"/>
        </w:rPr>
        <w:t xml:space="preserve"> department of</w:t>
      </w:r>
      <w:r w:rsidRPr="00246F01">
        <w:rPr>
          <w:rFonts w:ascii="Times New Roman" w:eastAsia="Times New Roman" w:hAnsi="Times New Roman" w:cs="Times New Roman"/>
          <w:color w:val="000000"/>
          <w:sz w:val="20"/>
          <w:szCs w:val="20"/>
        </w:rPr>
        <w:t xml:space="preserve"> FKIP UMSU </w:t>
      </w:r>
      <w:r w:rsidRPr="00246F01">
        <w:rPr>
          <w:rFonts w:ascii="Times New Roman" w:eastAsia="Times New Roman" w:hAnsi="Times New Roman" w:cs="Times New Roman"/>
          <w:color w:val="000000"/>
          <w:sz w:val="20"/>
          <w:szCs w:val="20"/>
          <w:lang w:val="id-ID"/>
        </w:rPr>
        <w:t xml:space="preserve">was </w:t>
      </w:r>
      <w:r w:rsidRPr="00246F01">
        <w:rPr>
          <w:rFonts w:ascii="Times New Roman" w:eastAsia="Times New Roman" w:hAnsi="Times New Roman" w:cs="Times New Roman"/>
          <w:color w:val="000000"/>
          <w:sz w:val="20"/>
          <w:szCs w:val="20"/>
        </w:rPr>
        <w:t>declared valid and eligible for use</w:t>
      </w:r>
      <w:r w:rsidRPr="00246F01">
        <w:rPr>
          <w:rFonts w:ascii="Times New Roman" w:eastAsia="Times New Roman" w:hAnsi="Times New Roman" w:cs="Times New Roman"/>
          <w:color w:val="000000"/>
          <w:sz w:val="20"/>
          <w:szCs w:val="20"/>
          <w:lang w:val="id-ID"/>
        </w:rPr>
        <w:t>d</w:t>
      </w:r>
      <w:r w:rsidRPr="00246F01">
        <w:rPr>
          <w:rFonts w:ascii="Times New Roman" w:eastAsia="Times New Roman" w:hAnsi="Times New Roman" w:cs="Times New Roman"/>
          <w:color w:val="000000"/>
          <w:sz w:val="20"/>
          <w:szCs w:val="20"/>
        </w:rPr>
        <w:t xml:space="preserve"> in the mathematical statistics </w:t>
      </w:r>
      <w:r w:rsidRPr="00246F01">
        <w:rPr>
          <w:rFonts w:ascii="Times New Roman" w:eastAsia="Times New Roman" w:hAnsi="Times New Roman" w:cs="Times New Roman"/>
          <w:color w:val="000000"/>
          <w:sz w:val="20"/>
          <w:szCs w:val="20"/>
          <w:lang w:val="id-ID"/>
        </w:rPr>
        <w:t>1 subject.</w:t>
      </w:r>
    </w:p>
    <w:p w:rsidR="0059596A" w:rsidRPr="00246F01" w:rsidRDefault="0059596A" w:rsidP="001503F9">
      <w:pPr>
        <w:numPr>
          <w:ilvl w:val="0"/>
          <w:numId w:val="12"/>
        </w:numPr>
        <w:spacing w:after="0" w:line="360" w:lineRule="auto"/>
        <w:ind w:left="360"/>
        <w:jc w:val="both"/>
        <w:textAlignment w:val="baseline"/>
        <w:rPr>
          <w:rFonts w:ascii="Times New Roman" w:eastAsia="Times New Roman" w:hAnsi="Times New Roman" w:cs="Times New Roman"/>
          <w:color w:val="000000"/>
          <w:sz w:val="20"/>
          <w:szCs w:val="20"/>
        </w:rPr>
      </w:pPr>
      <w:r w:rsidRPr="00246F01">
        <w:rPr>
          <w:rFonts w:ascii="Times New Roman" w:eastAsia="Times New Roman" w:hAnsi="Times New Roman" w:cs="Times New Roman"/>
          <w:color w:val="000000"/>
          <w:sz w:val="20"/>
          <w:szCs w:val="20"/>
        </w:rPr>
        <w:lastRenderedPageBreak/>
        <w:t>Based on the</w:t>
      </w:r>
      <w:r w:rsidRPr="00246F01">
        <w:rPr>
          <w:rFonts w:ascii="Times New Roman" w:eastAsia="Times New Roman" w:hAnsi="Times New Roman" w:cs="Times New Roman"/>
          <w:color w:val="000000"/>
          <w:sz w:val="20"/>
          <w:szCs w:val="20"/>
          <w:lang w:val="id-ID"/>
        </w:rPr>
        <w:t xml:space="preserve"> result of</w:t>
      </w:r>
      <w:r w:rsidRPr="00246F01">
        <w:rPr>
          <w:rFonts w:ascii="Times New Roman" w:eastAsia="Times New Roman" w:hAnsi="Times New Roman" w:cs="Times New Roman"/>
          <w:color w:val="000000"/>
          <w:sz w:val="20"/>
          <w:szCs w:val="20"/>
        </w:rPr>
        <w:t xml:space="preserve"> descriptive analysis </w:t>
      </w:r>
      <w:r w:rsidRPr="00246F01">
        <w:rPr>
          <w:rFonts w:ascii="Times New Roman" w:eastAsia="Times New Roman" w:hAnsi="Times New Roman" w:cs="Times New Roman"/>
          <w:color w:val="000000"/>
          <w:sz w:val="20"/>
          <w:szCs w:val="20"/>
          <w:lang w:val="id-ID"/>
        </w:rPr>
        <w:t>about</w:t>
      </w:r>
      <w:r w:rsidRPr="00246F01">
        <w:rPr>
          <w:rFonts w:ascii="Times New Roman" w:eastAsia="Times New Roman" w:hAnsi="Times New Roman" w:cs="Times New Roman"/>
          <w:color w:val="000000"/>
          <w:sz w:val="20"/>
          <w:szCs w:val="20"/>
        </w:rPr>
        <w:t xml:space="preserve"> student</w:t>
      </w:r>
      <w:r w:rsidRPr="00246F01">
        <w:rPr>
          <w:rFonts w:ascii="Times New Roman" w:eastAsia="Times New Roman" w:hAnsi="Times New Roman" w:cs="Times New Roman"/>
          <w:color w:val="000000"/>
          <w:sz w:val="20"/>
          <w:szCs w:val="20"/>
          <w:lang w:val="id-ID"/>
        </w:rPr>
        <w:t>s’</w:t>
      </w:r>
      <w:r w:rsidRPr="00246F01">
        <w:rPr>
          <w:rFonts w:ascii="Times New Roman" w:eastAsia="Times New Roman" w:hAnsi="Times New Roman" w:cs="Times New Roman"/>
          <w:color w:val="000000"/>
          <w:sz w:val="20"/>
          <w:szCs w:val="20"/>
        </w:rPr>
        <w:t xml:space="preserve"> response</w:t>
      </w:r>
      <w:r w:rsidRPr="00246F01">
        <w:rPr>
          <w:rFonts w:ascii="Times New Roman" w:eastAsia="Times New Roman" w:hAnsi="Times New Roman" w:cs="Times New Roman"/>
          <w:color w:val="000000"/>
          <w:sz w:val="20"/>
          <w:szCs w:val="20"/>
          <w:lang w:val="id-ID"/>
        </w:rPr>
        <w:t>son the module of</w:t>
      </w:r>
      <w:r w:rsidR="00601A3C">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mathematic</w:t>
      </w:r>
      <w:r w:rsidRPr="00246F01">
        <w:rPr>
          <w:rFonts w:ascii="Times New Roman" w:eastAsia="Times New Roman" w:hAnsi="Times New Roman" w:cs="Times New Roman"/>
          <w:color w:val="000000"/>
          <w:sz w:val="20"/>
          <w:szCs w:val="20"/>
          <w:lang w:val="id-ID"/>
        </w:rPr>
        <w:t>s</w:t>
      </w:r>
      <w:r w:rsidR="00601A3C">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 xml:space="preserve">statistics 1 </w:t>
      </w:r>
      <w:r w:rsidRPr="00246F01">
        <w:rPr>
          <w:rFonts w:ascii="Times New Roman" w:eastAsia="Times New Roman" w:hAnsi="Times New Roman" w:cs="Times New Roman"/>
          <w:color w:val="000000"/>
          <w:sz w:val="20"/>
          <w:szCs w:val="20"/>
          <w:lang w:val="id-ID"/>
        </w:rPr>
        <w:t xml:space="preserve">was </w:t>
      </w:r>
      <w:r w:rsidRPr="00246F01">
        <w:rPr>
          <w:rFonts w:ascii="Times New Roman" w:eastAsia="Times New Roman" w:hAnsi="Times New Roman" w:cs="Times New Roman"/>
          <w:color w:val="000000"/>
          <w:sz w:val="20"/>
          <w:szCs w:val="20"/>
        </w:rPr>
        <w:t>obtained</w:t>
      </w:r>
      <w:r w:rsidRPr="00246F01">
        <w:rPr>
          <w:rFonts w:ascii="Times New Roman" w:eastAsia="Times New Roman" w:hAnsi="Times New Roman" w:cs="Times New Roman"/>
          <w:color w:val="000000"/>
          <w:sz w:val="20"/>
          <w:szCs w:val="20"/>
          <w:lang w:val="id-ID"/>
        </w:rPr>
        <w:t xml:space="preserve"> that </w:t>
      </w:r>
      <w:r w:rsidRPr="00246F01">
        <w:rPr>
          <w:rFonts w:ascii="Times New Roman" w:eastAsia="Times New Roman" w:hAnsi="Times New Roman" w:cs="Times New Roman"/>
          <w:color w:val="000000"/>
          <w:sz w:val="20"/>
          <w:szCs w:val="20"/>
        </w:rPr>
        <w:t xml:space="preserve">81.8% of the students stated well. </w:t>
      </w:r>
      <w:r w:rsidRPr="00246F01">
        <w:rPr>
          <w:rFonts w:ascii="Times New Roman" w:eastAsia="Times New Roman" w:hAnsi="Times New Roman" w:cs="Times New Roman"/>
          <w:color w:val="000000"/>
          <w:sz w:val="20"/>
          <w:szCs w:val="20"/>
          <w:lang w:val="id-ID"/>
        </w:rPr>
        <w:t xml:space="preserve">The </w:t>
      </w:r>
      <w:r w:rsidRPr="00246F01">
        <w:rPr>
          <w:rFonts w:ascii="Times New Roman" w:eastAsia="Times New Roman" w:hAnsi="Times New Roman" w:cs="Times New Roman"/>
          <w:color w:val="000000"/>
          <w:sz w:val="20"/>
          <w:szCs w:val="20"/>
        </w:rPr>
        <w:t xml:space="preserve">Students </w:t>
      </w:r>
      <w:r w:rsidRPr="00246F01">
        <w:rPr>
          <w:rFonts w:ascii="Times New Roman" w:eastAsia="Times New Roman" w:hAnsi="Times New Roman" w:cs="Times New Roman"/>
          <w:color w:val="000000"/>
          <w:sz w:val="20"/>
          <w:szCs w:val="20"/>
          <w:lang w:val="id-ID"/>
        </w:rPr>
        <w:t>found</w:t>
      </w:r>
      <w:r w:rsidRPr="00246F01">
        <w:rPr>
          <w:rFonts w:ascii="Times New Roman" w:eastAsia="Times New Roman" w:hAnsi="Times New Roman" w:cs="Times New Roman"/>
          <w:color w:val="000000"/>
          <w:sz w:val="20"/>
          <w:szCs w:val="20"/>
        </w:rPr>
        <w:t xml:space="preserve"> both modules </w:t>
      </w:r>
      <w:r w:rsidRPr="00246F01">
        <w:rPr>
          <w:rFonts w:ascii="Times New Roman" w:eastAsia="Times New Roman" w:hAnsi="Times New Roman" w:cs="Times New Roman"/>
          <w:color w:val="000000"/>
          <w:sz w:val="20"/>
          <w:szCs w:val="20"/>
          <w:lang w:val="id-ID"/>
        </w:rPr>
        <w:t>we</w:t>
      </w:r>
      <w:r w:rsidRPr="00246F01">
        <w:rPr>
          <w:rFonts w:ascii="Times New Roman" w:eastAsia="Times New Roman" w:hAnsi="Times New Roman" w:cs="Times New Roman"/>
          <w:color w:val="000000"/>
          <w:sz w:val="20"/>
          <w:szCs w:val="20"/>
        </w:rPr>
        <w:t xml:space="preserve">re used in statistics </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mathematical 1.</w:t>
      </w:r>
      <w:r w:rsidRPr="00246F01">
        <w:rPr>
          <w:rFonts w:ascii="Times New Roman" w:eastAsia="Times New Roman" w:hAnsi="Times New Roman" w:cs="Times New Roman"/>
          <w:color w:val="000000"/>
          <w:sz w:val="20"/>
          <w:szCs w:val="20"/>
          <w:lang w:val="id-ID"/>
        </w:rPr>
        <w:t xml:space="preserve"> The </w:t>
      </w:r>
      <w:r w:rsidRPr="00246F01">
        <w:rPr>
          <w:rFonts w:ascii="Times New Roman" w:eastAsia="Times New Roman" w:hAnsi="Times New Roman" w:cs="Times New Roman"/>
          <w:color w:val="000000"/>
          <w:sz w:val="20"/>
          <w:szCs w:val="20"/>
        </w:rPr>
        <w:t>display</w:t>
      </w:r>
      <w:r w:rsidRPr="00246F01">
        <w:rPr>
          <w:rFonts w:ascii="Times New Roman" w:eastAsia="Times New Roman" w:hAnsi="Times New Roman" w:cs="Times New Roman"/>
          <w:color w:val="000000"/>
          <w:sz w:val="20"/>
          <w:szCs w:val="20"/>
          <w:lang w:val="id-ID"/>
        </w:rPr>
        <w:t xml:space="preserve">ing aspect </w:t>
      </w:r>
      <w:r w:rsidRPr="00246F01">
        <w:rPr>
          <w:rFonts w:ascii="Times New Roman" w:eastAsia="Times New Roman" w:hAnsi="Times New Roman" w:cs="Times New Roman"/>
          <w:color w:val="000000"/>
          <w:sz w:val="20"/>
          <w:szCs w:val="20"/>
        </w:rPr>
        <w:t xml:space="preserve"> indicate</w:t>
      </w:r>
      <w:r w:rsidRPr="00246F01">
        <w:rPr>
          <w:rFonts w:ascii="Times New Roman" w:eastAsia="Times New Roman" w:hAnsi="Times New Roman" w:cs="Times New Roman"/>
          <w:color w:val="000000"/>
          <w:sz w:val="20"/>
          <w:szCs w:val="20"/>
          <w:lang w:val="id-ID"/>
        </w:rPr>
        <w:t>d very</w:t>
      </w:r>
      <w:r w:rsidRPr="00246F01">
        <w:rPr>
          <w:rFonts w:ascii="Times New Roman" w:eastAsia="Times New Roman" w:hAnsi="Times New Roman" w:cs="Times New Roman"/>
          <w:color w:val="000000"/>
          <w:sz w:val="20"/>
          <w:szCs w:val="20"/>
        </w:rPr>
        <w:t xml:space="preserve"> good (83%),the presentation </w:t>
      </w:r>
      <w:r w:rsidRPr="00246F01">
        <w:rPr>
          <w:rFonts w:ascii="Times New Roman" w:eastAsia="Times New Roman" w:hAnsi="Times New Roman" w:cs="Times New Roman"/>
          <w:color w:val="000000"/>
          <w:sz w:val="20"/>
          <w:szCs w:val="20"/>
          <w:lang w:val="id-ID"/>
        </w:rPr>
        <w:t xml:space="preserve">aspect was </w:t>
      </w:r>
      <w:r w:rsidRPr="00246F01">
        <w:rPr>
          <w:rFonts w:ascii="Times New Roman" w:eastAsia="Times New Roman" w:hAnsi="Times New Roman" w:cs="Times New Roman"/>
          <w:color w:val="000000"/>
          <w:sz w:val="20"/>
          <w:szCs w:val="20"/>
        </w:rPr>
        <w:t>easier to understand (80.6%)</w:t>
      </w:r>
      <w:r w:rsidRPr="00246F01">
        <w:rPr>
          <w:rFonts w:ascii="Times New Roman" w:eastAsia="Times New Roman" w:hAnsi="Times New Roman" w:cs="Times New Roman"/>
          <w:color w:val="000000"/>
          <w:sz w:val="20"/>
          <w:szCs w:val="20"/>
          <w:lang w:val="id-ID"/>
        </w:rPr>
        <w:t xml:space="preserve">, </w:t>
      </w:r>
      <w:r w:rsidRPr="00246F01">
        <w:rPr>
          <w:rFonts w:ascii="Times New Roman" w:eastAsia="Times New Roman" w:hAnsi="Times New Roman" w:cs="Times New Roman"/>
          <w:color w:val="000000"/>
          <w:sz w:val="20"/>
          <w:szCs w:val="20"/>
        </w:rPr>
        <w:t xml:space="preserve">and </w:t>
      </w:r>
      <w:r w:rsidRPr="00246F01">
        <w:rPr>
          <w:rFonts w:ascii="Times New Roman" w:eastAsia="Times New Roman" w:hAnsi="Times New Roman" w:cs="Times New Roman"/>
          <w:color w:val="000000"/>
          <w:sz w:val="20"/>
          <w:szCs w:val="20"/>
          <w:lang w:val="id-ID"/>
        </w:rPr>
        <w:t xml:space="preserve">the advantage aspect </w:t>
      </w:r>
      <w:r w:rsidRPr="00246F01">
        <w:rPr>
          <w:rFonts w:ascii="Times New Roman" w:eastAsia="Times New Roman" w:hAnsi="Times New Roman" w:cs="Times New Roman"/>
          <w:color w:val="000000"/>
          <w:sz w:val="20"/>
          <w:szCs w:val="20"/>
        </w:rPr>
        <w:t xml:space="preserve">also showed </w:t>
      </w:r>
      <w:r w:rsidRPr="00246F01">
        <w:rPr>
          <w:rFonts w:ascii="Times New Roman" w:eastAsia="Times New Roman" w:hAnsi="Times New Roman" w:cs="Times New Roman"/>
          <w:color w:val="000000"/>
          <w:sz w:val="20"/>
          <w:szCs w:val="20"/>
          <w:lang w:val="id-ID"/>
        </w:rPr>
        <w:t xml:space="preserve">very </w:t>
      </w:r>
      <w:r w:rsidRPr="00246F01">
        <w:rPr>
          <w:rFonts w:ascii="Times New Roman" w:eastAsia="Times New Roman" w:hAnsi="Times New Roman" w:cs="Times New Roman"/>
          <w:color w:val="000000"/>
          <w:sz w:val="20"/>
          <w:szCs w:val="20"/>
        </w:rPr>
        <w:t>good</w:t>
      </w:r>
      <w:r w:rsidR="00601A3C">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rPr>
        <w:t xml:space="preserve"> (82%). </w:t>
      </w:r>
    </w:p>
    <w:p w:rsidR="0059596A" w:rsidRPr="00246F01" w:rsidRDefault="0038556C" w:rsidP="001503F9">
      <w:pPr>
        <w:pStyle w:val="Els-1storder-head"/>
        <w:rPr>
          <w:lang w:val="id-ID"/>
        </w:rPr>
      </w:pPr>
      <w:r w:rsidRPr="00246F01">
        <w:t>Recommendations</w:t>
      </w:r>
    </w:p>
    <w:p w:rsidR="0059596A" w:rsidRPr="00246F01" w:rsidRDefault="0059596A" w:rsidP="004E29E9">
      <w:pPr>
        <w:spacing w:line="360" w:lineRule="auto"/>
        <w:jc w:val="both"/>
        <w:rPr>
          <w:rFonts w:ascii="Times New Roman" w:eastAsia="Times New Roman" w:hAnsi="Times New Roman" w:cs="Times New Roman"/>
          <w:sz w:val="20"/>
          <w:szCs w:val="20"/>
        </w:rPr>
      </w:pPr>
      <w:r w:rsidRPr="00246F01">
        <w:rPr>
          <w:rFonts w:ascii="Times New Roman" w:eastAsia="Times New Roman" w:hAnsi="Times New Roman" w:cs="Times New Roman"/>
          <w:color w:val="000000"/>
          <w:sz w:val="20"/>
          <w:szCs w:val="20"/>
        </w:rPr>
        <w:t>Because</w:t>
      </w:r>
      <w:r w:rsidRPr="00246F01">
        <w:rPr>
          <w:rFonts w:ascii="Times New Roman" w:eastAsia="Times New Roman" w:hAnsi="Times New Roman" w:cs="Times New Roman"/>
          <w:color w:val="000000"/>
          <w:sz w:val="20"/>
          <w:szCs w:val="20"/>
          <w:lang w:val="id-ID"/>
        </w:rPr>
        <w:t xml:space="preserve"> the</w:t>
      </w:r>
      <w:r w:rsidR="00601A3C">
        <w:rPr>
          <w:rFonts w:ascii="Times New Roman" w:eastAsia="Times New Roman" w:hAnsi="Times New Roman" w:cs="Times New Roman"/>
          <w:color w:val="000000"/>
          <w:sz w:val="20"/>
          <w:szCs w:val="20"/>
        </w:rPr>
        <w:t xml:space="preserve"> </w:t>
      </w:r>
      <w:r w:rsidRPr="00246F01">
        <w:rPr>
          <w:rFonts w:ascii="Times New Roman" w:eastAsia="Times New Roman" w:hAnsi="Times New Roman" w:cs="Times New Roman"/>
          <w:color w:val="000000"/>
          <w:sz w:val="20"/>
          <w:szCs w:val="20"/>
          <w:lang w:val="id-ID"/>
        </w:rPr>
        <w:t xml:space="preserve">hypothesistest </w:t>
      </w:r>
      <w:r w:rsidRPr="00246F01">
        <w:rPr>
          <w:rFonts w:ascii="Times New Roman" w:eastAsia="Times New Roman" w:hAnsi="Times New Roman" w:cs="Times New Roman"/>
          <w:color w:val="000000"/>
          <w:sz w:val="20"/>
          <w:szCs w:val="20"/>
        </w:rPr>
        <w:t>only</w:t>
      </w:r>
      <w:r w:rsidRPr="00246F01">
        <w:rPr>
          <w:rFonts w:ascii="Times New Roman" w:eastAsia="Times New Roman" w:hAnsi="Times New Roman" w:cs="Times New Roman"/>
          <w:color w:val="000000"/>
          <w:sz w:val="20"/>
          <w:szCs w:val="20"/>
          <w:lang w:val="id-ID"/>
        </w:rPr>
        <w:t xml:space="preserve"> used </w:t>
      </w:r>
      <w:r w:rsidRPr="00246F01">
        <w:rPr>
          <w:rFonts w:ascii="Times New Roman" w:eastAsia="Times New Roman" w:hAnsi="Times New Roman" w:cs="Times New Roman"/>
          <w:color w:val="000000"/>
          <w:sz w:val="20"/>
          <w:szCs w:val="20"/>
        </w:rPr>
        <w:t>small group</w:t>
      </w:r>
      <w:r w:rsidRPr="00246F01">
        <w:rPr>
          <w:rFonts w:ascii="Times New Roman" w:eastAsia="Times New Roman" w:hAnsi="Times New Roman" w:cs="Times New Roman"/>
          <w:color w:val="000000"/>
          <w:sz w:val="20"/>
          <w:szCs w:val="20"/>
          <w:lang w:val="id-ID"/>
        </w:rPr>
        <w:t>s,</w:t>
      </w:r>
      <w:r w:rsidRPr="00246F01">
        <w:rPr>
          <w:rFonts w:ascii="Times New Roman" w:eastAsia="Times New Roman" w:hAnsi="Times New Roman" w:cs="Times New Roman"/>
          <w:color w:val="000000"/>
          <w:sz w:val="20"/>
          <w:szCs w:val="20"/>
        </w:rPr>
        <w:t xml:space="preserve"> that </w:t>
      </w:r>
      <w:r w:rsidRPr="00246F01">
        <w:rPr>
          <w:rFonts w:ascii="Times New Roman" w:eastAsia="Times New Roman" w:hAnsi="Times New Roman" w:cs="Times New Roman"/>
          <w:color w:val="000000"/>
          <w:sz w:val="20"/>
          <w:szCs w:val="20"/>
          <w:lang w:val="id-ID"/>
        </w:rPr>
        <w:t>wa</w:t>
      </w:r>
      <w:r w:rsidRPr="00246F01">
        <w:rPr>
          <w:rFonts w:ascii="Times New Roman" w:eastAsia="Times New Roman" w:hAnsi="Times New Roman" w:cs="Times New Roman"/>
          <w:color w:val="000000"/>
          <w:sz w:val="20"/>
          <w:szCs w:val="20"/>
        </w:rPr>
        <w:t>s10 students</w:t>
      </w:r>
      <w:r w:rsidRPr="00246F01">
        <w:rPr>
          <w:rFonts w:ascii="Times New Roman" w:eastAsia="Times New Roman" w:hAnsi="Times New Roman" w:cs="Times New Roman"/>
          <w:color w:val="000000"/>
          <w:sz w:val="20"/>
          <w:szCs w:val="20"/>
          <w:lang w:val="id-ID"/>
        </w:rPr>
        <w:t xml:space="preserve"> as the</w:t>
      </w:r>
      <w:r w:rsidRPr="00246F01">
        <w:rPr>
          <w:rFonts w:ascii="Times New Roman" w:eastAsia="Times New Roman" w:hAnsi="Times New Roman" w:cs="Times New Roman"/>
          <w:color w:val="000000"/>
          <w:sz w:val="20"/>
          <w:szCs w:val="20"/>
        </w:rPr>
        <w:t xml:space="preserve"> sample</w:t>
      </w:r>
      <w:r w:rsidRPr="00246F01">
        <w:rPr>
          <w:rFonts w:ascii="Times New Roman" w:eastAsia="Times New Roman" w:hAnsi="Times New Roman" w:cs="Times New Roman"/>
          <w:color w:val="000000"/>
          <w:sz w:val="20"/>
          <w:szCs w:val="20"/>
          <w:lang w:val="id-ID"/>
        </w:rPr>
        <w:t>s</w:t>
      </w:r>
      <w:r w:rsidRPr="00246F01">
        <w:rPr>
          <w:rFonts w:ascii="Times New Roman" w:eastAsia="Times New Roman" w:hAnsi="Times New Roman" w:cs="Times New Roman"/>
          <w:color w:val="000000"/>
          <w:sz w:val="20"/>
          <w:szCs w:val="20"/>
        </w:rPr>
        <w:t xml:space="preserve">, so the information </w:t>
      </w:r>
      <w:r w:rsidRPr="00246F01">
        <w:rPr>
          <w:rFonts w:ascii="Times New Roman" w:eastAsia="Times New Roman" w:hAnsi="Times New Roman" w:cs="Times New Roman"/>
          <w:color w:val="000000"/>
          <w:sz w:val="20"/>
          <w:szCs w:val="20"/>
          <w:lang w:val="id-ID"/>
        </w:rPr>
        <w:t xml:space="preserve">that </w:t>
      </w:r>
      <w:r w:rsidRPr="00246F01">
        <w:rPr>
          <w:rFonts w:ascii="Times New Roman" w:eastAsia="Times New Roman" w:hAnsi="Times New Roman" w:cs="Times New Roman"/>
          <w:color w:val="000000"/>
          <w:sz w:val="20"/>
          <w:szCs w:val="20"/>
        </w:rPr>
        <w:t xml:space="preserve">obtained </w:t>
      </w:r>
      <w:r w:rsidRPr="00246F01">
        <w:rPr>
          <w:rFonts w:ascii="Times New Roman" w:eastAsia="Times New Roman" w:hAnsi="Times New Roman" w:cs="Times New Roman"/>
          <w:color w:val="000000"/>
          <w:sz w:val="20"/>
          <w:szCs w:val="20"/>
          <w:lang w:val="id-ID"/>
        </w:rPr>
        <w:t>for</w:t>
      </w:r>
      <w:r w:rsidRPr="00246F01">
        <w:rPr>
          <w:rFonts w:ascii="Times New Roman" w:eastAsia="Times New Roman" w:hAnsi="Times New Roman" w:cs="Times New Roman"/>
          <w:color w:val="000000"/>
          <w:sz w:val="20"/>
          <w:szCs w:val="20"/>
        </w:rPr>
        <w:t xml:space="preserve"> the module </w:t>
      </w:r>
      <w:r w:rsidRPr="00246F01">
        <w:rPr>
          <w:rFonts w:ascii="Times New Roman" w:eastAsia="Times New Roman" w:hAnsi="Times New Roman" w:cs="Times New Roman"/>
          <w:color w:val="000000"/>
          <w:sz w:val="20"/>
          <w:szCs w:val="20"/>
          <w:lang w:val="id-ID"/>
        </w:rPr>
        <w:t xml:space="preserve">of </w:t>
      </w:r>
      <w:r w:rsidRPr="00246F01">
        <w:rPr>
          <w:rFonts w:ascii="Times New Roman" w:eastAsia="Times New Roman" w:hAnsi="Times New Roman" w:cs="Times New Roman"/>
          <w:color w:val="000000"/>
          <w:sz w:val="20"/>
          <w:szCs w:val="20"/>
        </w:rPr>
        <w:t>mathematics statistic</w:t>
      </w:r>
      <w:r w:rsidRPr="00246F01">
        <w:rPr>
          <w:rFonts w:ascii="Times New Roman" w:eastAsia="Times New Roman" w:hAnsi="Times New Roman" w:cs="Times New Roman"/>
          <w:color w:val="000000"/>
          <w:sz w:val="20"/>
          <w:szCs w:val="20"/>
          <w:lang w:val="id-ID"/>
        </w:rPr>
        <w:t>s</w:t>
      </w:r>
      <w:r w:rsidRPr="00246F01">
        <w:rPr>
          <w:rFonts w:ascii="Times New Roman" w:eastAsia="Times New Roman" w:hAnsi="Times New Roman" w:cs="Times New Roman"/>
          <w:color w:val="000000"/>
          <w:sz w:val="20"/>
          <w:szCs w:val="20"/>
        </w:rPr>
        <w:t xml:space="preserve">1 </w:t>
      </w:r>
      <w:r w:rsidRPr="00246F01">
        <w:rPr>
          <w:rFonts w:ascii="Times New Roman" w:eastAsia="Times New Roman" w:hAnsi="Times New Roman" w:cs="Times New Roman"/>
          <w:color w:val="000000"/>
          <w:sz w:val="20"/>
          <w:szCs w:val="20"/>
          <w:lang w:val="id-ID"/>
        </w:rPr>
        <w:t>of</w:t>
      </w:r>
      <w:r w:rsidRPr="00246F01">
        <w:rPr>
          <w:rFonts w:ascii="Times New Roman" w:eastAsia="Times New Roman" w:hAnsi="Times New Roman" w:cs="Times New Roman"/>
          <w:color w:val="000000"/>
          <w:sz w:val="20"/>
          <w:szCs w:val="20"/>
        </w:rPr>
        <w:t>random variables</w:t>
      </w:r>
      <w:r w:rsidRPr="00246F01">
        <w:rPr>
          <w:rFonts w:ascii="Times New Roman" w:eastAsia="Times New Roman" w:hAnsi="Times New Roman" w:cs="Times New Roman"/>
          <w:color w:val="000000"/>
          <w:sz w:val="20"/>
          <w:szCs w:val="20"/>
          <w:lang w:val="id-ID"/>
        </w:rPr>
        <w:t xml:space="preserve"> materialthat </w:t>
      </w:r>
      <w:r w:rsidRPr="00246F01">
        <w:rPr>
          <w:rFonts w:ascii="Times New Roman" w:eastAsia="Times New Roman" w:hAnsi="Times New Roman" w:cs="Times New Roman"/>
          <w:color w:val="000000"/>
          <w:sz w:val="20"/>
          <w:szCs w:val="20"/>
        </w:rPr>
        <w:t xml:space="preserve">developed still need to be tested again with a large group </w:t>
      </w:r>
      <w:proofErr w:type="spellStart"/>
      <w:r w:rsidRPr="00246F01">
        <w:rPr>
          <w:rFonts w:ascii="Times New Roman" w:eastAsia="Times New Roman" w:hAnsi="Times New Roman" w:cs="Times New Roman"/>
          <w:color w:val="000000"/>
          <w:sz w:val="20"/>
          <w:szCs w:val="20"/>
        </w:rPr>
        <w:t>tha</w:t>
      </w:r>
      <w:proofErr w:type="spellEnd"/>
      <w:r w:rsidRPr="00246F01">
        <w:rPr>
          <w:rFonts w:ascii="Times New Roman" w:eastAsia="Times New Roman" w:hAnsi="Times New Roman" w:cs="Times New Roman"/>
          <w:color w:val="000000"/>
          <w:sz w:val="20"/>
          <w:szCs w:val="20"/>
          <w:lang w:val="id-ID"/>
        </w:rPr>
        <w:t xml:space="preserve">t had </w:t>
      </w:r>
      <w:r w:rsidRPr="00246F01">
        <w:rPr>
          <w:rFonts w:ascii="Times New Roman" w:eastAsia="Times New Roman" w:hAnsi="Times New Roman" w:cs="Times New Roman"/>
          <w:color w:val="000000"/>
          <w:sz w:val="20"/>
          <w:szCs w:val="20"/>
        </w:rPr>
        <w:t>more samples</w:t>
      </w:r>
      <w:r w:rsidRPr="00246F01">
        <w:rPr>
          <w:rFonts w:ascii="Times New Roman" w:eastAsia="Times New Roman" w:hAnsi="Times New Roman" w:cs="Times New Roman"/>
          <w:color w:val="000000"/>
          <w:sz w:val="20"/>
          <w:szCs w:val="20"/>
          <w:lang w:val="id-ID"/>
        </w:rPr>
        <w:t xml:space="preserve"> so</w:t>
      </w:r>
      <w:r w:rsidRPr="00246F01">
        <w:rPr>
          <w:rFonts w:ascii="Times New Roman" w:eastAsia="Times New Roman" w:hAnsi="Times New Roman" w:cs="Times New Roman"/>
          <w:color w:val="000000"/>
          <w:sz w:val="20"/>
          <w:szCs w:val="20"/>
        </w:rPr>
        <w:t xml:space="preserve"> these modules </w:t>
      </w:r>
      <w:r w:rsidRPr="00246F01">
        <w:rPr>
          <w:rFonts w:ascii="Times New Roman" w:eastAsia="Times New Roman" w:hAnsi="Times New Roman" w:cs="Times New Roman"/>
          <w:color w:val="000000"/>
          <w:sz w:val="20"/>
          <w:szCs w:val="20"/>
          <w:lang w:val="id-ID"/>
        </w:rPr>
        <w:t xml:space="preserve">will be </w:t>
      </w:r>
      <w:r w:rsidRPr="00246F01">
        <w:rPr>
          <w:rFonts w:ascii="Times New Roman" w:eastAsia="Times New Roman" w:hAnsi="Times New Roman" w:cs="Times New Roman"/>
          <w:color w:val="000000"/>
          <w:sz w:val="20"/>
          <w:szCs w:val="20"/>
        </w:rPr>
        <w:t>better.</w:t>
      </w:r>
    </w:p>
    <w:p w:rsidR="0059596A" w:rsidRPr="00246F01" w:rsidRDefault="0038556C" w:rsidP="004E29E9">
      <w:pPr>
        <w:autoSpaceDE w:val="0"/>
        <w:autoSpaceDN w:val="0"/>
        <w:adjustRightInd w:val="0"/>
        <w:spacing w:line="360" w:lineRule="auto"/>
        <w:jc w:val="both"/>
        <w:rPr>
          <w:rFonts w:ascii="Times New Roman" w:hAnsi="Times New Roman" w:cs="Times New Roman"/>
          <w:b/>
          <w:sz w:val="20"/>
          <w:szCs w:val="20"/>
        </w:rPr>
      </w:pPr>
      <w:r w:rsidRPr="00246F01">
        <w:rPr>
          <w:rFonts w:ascii="Times New Roman" w:hAnsi="Times New Roman" w:cs="Times New Roman"/>
          <w:b/>
          <w:sz w:val="20"/>
          <w:szCs w:val="20"/>
        </w:rPr>
        <w:t>Acknowledgements</w:t>
      </w:r>
    </w:p>
    <w:p w:rsidR="008651B6" w:rsidRPr="00246F01" w:rsidRDefault="0038556C" w:rsidP="004E29E9">
      <w:pPr>
        <w:autoSpaceDE w:val="0"/>
        <w:autoSpaceDN w:val="0"/>
        <w:adjustRightInd w:val="0"/>
        <w:spacing w:line="360" w:lineRule="auto"/>
        <w:jc w:val="both"/>
        <w:rPr>
          <w:rFonts w:ascii="Times New Roman" w:hAnsi="Times New Roman" w:cs="Times New Roman"/>
          <w:sz w:val="20"/>
          <w:szCs w:val="20"/>
        </w:rPr>
      </w:pPr>
      <w:r w:rsidRPr="00246F01">
        <w:rPr>
          <w:rFonts w:ascii="Times New Roman" w:hAnsi="Times New Roman" w:cs="Times New Roman"/>
          <w:sz w:val="20"/>
          <w:szCs w:val="20"/>
        </w:rPr>
        <w:t>The author</w:t>
      </w:r>
      <w:r w:rsidR="00866557">
        <w:rPr>
          <w:rFonts w:ascii="Times New Roman" w:hAnsi="Times New Roman" w:cs="Times New Roman"/>
          <w:sz w:val="20"/>
          <w:szCs w:val="20"/>
        </w:rPr>
        <w:t xml:space="preserve"> </w:t>
      </w:r>
      <w:proofErr w:type="spellStart"/>
      <w:r w:rsidRPr="00246F01">
        <w:rPr>
          <w:rFonts w:ascii="Times New Roman" w:hAnsi="Times New Roman" w:cs="Times New Roman"/>
          <w:sz w:val="20"/>
          <w:szCs w:val="20"/>
        </w:rPr>
        <w:t>s</w:t>
      </w:r>
      <w:r w:rsidR="00EF7FA2" w:rsidRPr="00246F01">
        <w:rPr>
          <w:rFonts w:ascii="Times New Roman" w:hAnsi="Times New Roman" w:cs="Times New Roman"/>
          <w:sz w:val="20"/>
          <w:szCs w:val="20"/>
        </w:rPr>
        <w:t>acknowledgements</w:t>
      </w:r>
      <w:proofErr w:type="spellEnd"/>
      <w:r w:rsidR="00EF7FA2" w:rsidRPr="00246F01">
        <w:rPr>
          <w:rFonts w:ascii="Times New Roman" w:hAnsi="Times New Roman" w:cs="Times New Roman"/>
          <w:sz w:val="20"/>
          <w:szCs w:val="20"/>
        </w:rPr>
        <w:t xml:space="preserve"> support from State University of Medan. The authors thanks for Mathe</w:t>
      </w:r>
      <w:r w:rsidR="00C36A7F" w:rsidRPr="00246F01">
        <w:rPr>
          <w:rFonts w:ascii="Times New Roman" w:hAnsi="Times New Roman" w:cs="Times New Roman"/>
          <w:sz w:val="20"/>
          <w:szCs w:val="20"/>
        </w:rPr>
        <w:t xml:space="preserve">matics Education Program Study </w:t>
      </w:r>
      <w:proofErr w:type="gramStart"/>
      <w:r w:rsidR="00C36A7F" w:rsidRPr="00246F01">
        <w:rPr>
          <w:rFonts w:ascii="Times New Roman" w:hAnsi="Times New Roman" w:cs="Times New Roman"/>
          <w:sz w:val="20"/>
          <w:szCs w:val="20"/>
        </w:rPr>
        <w:t>of  Postgraduate</w:t>
      </w:r>
      <w:proofErr w:type="gramEnd"/>
      <w:r w:rsidR="00C36A7F" w:rsidRPr="00246F01">
        <w:rPr>
          <w:rFonts w:ascii="Times New Roman" w:hAnsi="Times New Roman" w:cs="Times New Roman"/>
          <w:sz w:val="20"/>
          <w:szCs w:val="20"/>
        </w:rPr>
        <w:t xml:space="preserve"> School for support</w:t>
      </w:r>
    </w:p>
    <w:p w:rsidR="00C36A7F" w:rsidRPr="00246F01" w:rsidRDefault="00B67FFD" w:rsidP="004E29E9">
      <w:pPr>
        <w:autoSpaceDE w:val="0"/>
        <w:autoSpaceDN w:val="0"/>
        <w:adjustRightInd w:val="0"/>
        <w:spacing w:line="360" w:lineRule="auto"/>
        <w:jc w:val="both"/>
        <w:rPr>
          <w:rFonts w:ascii="Times New Roman" w:hAnsi="Times New Roman" w:cs="Times New Roman"/>
          <w:b/>
          <w:sz w:val="20"/>
          <w:szCs w:val="20"/>
        </w:rPr>
      </w:pPr>
      <w:r w:rsidRPr="00246F01">
        <w:rPr>
          <w:rFonts w:ascii="Times New Roman" w:hAnsi="Times New Roman" w:cs="Times New Roman"/>
          <w:b/>
          <w:sz w:val="20"/>
          <w:szCs w:val="20"/>
        </w:rPr>
        <w:t>References</w:t>
      </w:r>
    </w:p>
    <w:p w:rsidR="00BC2F72" w:rsidRPr="00246F01" w:rsidRDefault="00BC2F72" w:rsidP="00BC2F72">
      <w:pPr>
        <w:ind w:left="900" w:hanging="900"/>
        <w:jc w:val="both"/>
        <w:rPr>
          <w:rFonts w:ascii="Times New Roman" w:hAnsi="Times New Roman" w:cs="Times New Roman"/>
          <w:color w:val="000000" w:themeColor="text1"/>
          <w:sz w:val="20"/>
          <w:szCs w:val="20"/>
        </w:rPr>
      </w:pPr>
      <w:r w:rsidRPr="00246F01">
        <w:rPr>
          <w:rFonts w:ascii="Times New Roman" w:hAnsi="Times New Roman" w:cs="Times New Roman"/>
          <w:color w:val="000000" w:themeColor="text1"/>
          <w:sz w:val="20"/>
          <w:szCs w:val="20"/>
        </w:rPr>
        <w:t xml:space="preserve">[1] </w:t>
      </w:r>
      <w:proofErr w:type="spellStart"/>
      <w:r w:rsidRPr="00246F01">
        <w:rPr>
          <w:rFonts w:ascii="Times New Roman" w:hAnsi="Times New Roman" w:cs="Times New Roman"/>
          <w:color w:val="000000" w:themeColor="text1"/>
          <w:sz w:val="20"/>
          <w:szCs w:val="20"/>
        </w:rPr>
        <w:t>Prastowo</w:t>
      </w:r>
      <w:proofErr w:type="spellEnd"/>
      <w:r w:rsidRPr="00246F01">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Andi</w:t>
      </w:r>
      <w:proofErr w:type="spellEnd"/>
      <w:proofErr w:type="gramStart"/>
      <w:r w:rsidRPr="00246F01">
        <w:rPr>
          <w:rFonts w:ascii="Times New Roman" w:hAnsi="Times New Roman" w:cs="Times New Roman"/>
          <w:color w:val="000000" w:themeColor="text1"/>
          <w:sz w:val="20"/>
          <w:szCs w:val="20"/>
        </w:rPr>
        <w:t>..</w:t>
      </w:r>
      <w:proofErr w:type="spellStart"/>
      <w:proofErr w:type="gramEnd"/>
      <w:r w:rsidRPr="00246F01">
        <w:rPr>
          <w:rFonts w:ascii="Times New Roman" w:hAnsi="Times New Roman" w:cs="Times New Roman"/>
          <w:i/>
          <w:color w:val="000000" w:themeColor="text1"/>
          <w:sz w:val="20"/>
          <w:szCs w:val="20"/>
        </w:rPr>
        <w:t>Panduan</w:t>
      </w:r>
      <w:proofErr w:type="spellEnd"/>
      <w:r w:rsidR="00D1136F">
        <w:rPr>
          <w:rFonts w:ascii="Times New Roman" w:hAnsi="Times New Roman" w:cs="Times New Roman"/>
          <w:i/>
          <w:color w:val="000000" w:themeColor="text1"/>
          <w:sz w:val="20"/>
          <w:szCs w:val="20"/>
        </w:rPr>
        <w:t xml:space="preserve"> </w:t>
      </w:r>
      <w:proofErr w:type="spellStart"/>
      <w:r w:rsidRPr="00246F01">
        <w:rPr>
          <w:rFonts w:ascii="Times New Roman" w:hAnsi="Times New Roman" w:cs="Times New Roman"/>
          <w:i/>
          <w:color w:val="000000" w:themeColor="text1"/>
          <w:sz w:val="20"/>
          <w:szCs w:val="20"/>
        </w:rPr>
        <w:t>Kreatif</w:t>
      </w:r>
      <w:proofErr w:type="spellEnd"/>
      <w:r w:rsidR="00D1136F">
        <w:rPr>
          <w:rFonts w:ascii="Times New Roman" w:hAnsi="Times New Roman" w:cs="Times New Roman"/>
          <w:i/>
          <w:color w:val="000000" w:themeColor="text1"/>
          <w:sz w:val="20"/>
          <w:szCs w:val="20"/>
        </w:rPr>
        <w:t xml:space="preserve"> </w:t>
      </w:r>
      <w:proofErr w:type="spellStart"/>
      <w:r w:rsidRPr="00246F01">
        <w:rPr>
          <w:rFonts w:ascii="Times New Roman" w:hAnsi="Times New Roman" w:cs="Times New Roman"/>
          <w:i/>
          <w:color w:val="000000" w:themeColor="text1"/>
          <w:sz w:val="20"/>
          <w:szCs w:val="20"/>
        </w:rPr>
        <w:t>Membuat</w:t>
      </w:r>
      <w:proofErr w:type="spellEnd"/>
      <w:r w:rsidR="00D1136F">
        <w:rPr>
          <w:rFonts w:ascii="Times New Roman" w:hAnsi="Times New Roman" w:cs="Times New Roman"/>
          <w:i/>
          <w:color w:val="000000" w:themeColor="text1"/>
          <w:sz w:val="20"/>
          <w:szCs w:val="20"/>
        </w:rPr>
        <w:t xml:space="preserve"> </w:t>
      </w:r>
      <w:proofErr w:type="spellStart"/>
      <w:proofErr w:type="gramStart"/>
      <w:r w:rsidRPr="00246F01">
        <w:rPr>
          <w:rFonts w:ascii="Times New Roman" w:hAnsi="Times New Roman" w:cs="Times New Roman"/>
          <w:i/>
          <w:color w:val="000000" w:themeColor="text1"/>
          <w:sz w:val="20"/>
          <w:szCs w:val="20"/>
        </w:rPr>
        <w:t>Bahan</w:t>
      </w:r>
      <w:proofErr w:type="spellEnd"/>
      <w:r w:rsidRPr="00246F01">
        <w:rPr>
          <w:rFonts w:ascii="Times New Roman" w:hAnsi="Times New Roman" w:cs="Times New Roman"/>
          <w:i/>
          <w:color w:val="000000" w:themeColor="text1"/>
          <w:sz w:val="20"/>
          <w:szCs w:val="20"/>
        </w:rPr>
        <w:t xml:space="preserve"> </w:t>
      </w:r>
      <w:r w:rsidR="00D1136F">
        <w:rPr>
          <w:rFonts w:ascii="Times New Roman" w:hAnsi="Times New Roman" w:cs="Times New Roman"/>
          <w:i/>
          <w:color w:val="000000" w:themeColor="text1"/>
          <w:sz w:val="20"/>
          <w:szCs w:val="20"/>
        </w:rPr>
        <w:t xml:space="preserve"> </w:t>
      </w:r>
      <w:r w:rsidRPr="00246F01">
        <w:rPr>
          <w:rFonts w:ascii="Times New Roman" w:hAnsi="Times New Roman" w:cs="Times New Roman"/>
          <w:i/>
          <w:color w:val="000000" w:themeColor="text1"/>
          <w:sz w:val="20"/>
          <w:szCs w:val="20"/>
        </w:rPr>
        <w:t>Ajar</w:t>
      </w:r>
      <w:proofErr w:type="gramEnd"/>
      <w:r w:rsidRPr="00246F01">
        <w:rPr>
          <w:rFonts w:ascii="Times New Roman" w:hAnsi="Times New Roman" w:cs="Times New Roman"/>
          <w:i/>
          <w:color w:val="000000" w:themeColor="text1"/>
          <w:sz w:val="20"/>
          <w:szCs w:val="20"/>
        </w:rPr>
        <w:t xml:space="preserve"> </w:t>
      </w:r>
      <w:proofErr w:type="spellStart"/>
      <w:r w:rsidRPr="00246F01">
        <w:rPr>
          <w:rFonts w:ascii="Times New Roman" w:hAnsi="Times New Roman" w:cs="Times New Roman"/>
          <w:i/>
          <w:color w:val="000000" w:themeColor="text1"/>
          <w:sz w:val="20"/>
          <w:szCs w:val="20"/>
        </w:rPr>
        <w:t>Inovatif</w:t>
      </w:r>
      <w:proofErr w:type="spellEnd"/>
      <w:r w:rsidRPr="00246F01">
        <w:rPr>
          <w:rFonts w:ascii="Times New Roman" w:hAnsi="Times New Roman" w:cs="Times New Roman"/>
          <w:color w:val="000000" w:themeColor="text1"/>
          <w:sz w:val="20"/>
          <w:szCs w:val="20"/>
        </w:rPr>
        <w:t>.</w:t>
      </w:r>
      <w:r w:rsidR="00D1136F">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Yogyakarta</w:t>
      </w:r>
      <w:proofErr w:type="gramStart"/>
      <w:r w:rsidRPr="00246F01">
        <w:rPr>
          <w:rFonts w:ascii="Times New Roman" w:hAnsi="Times New Roman" w:cs="Times New Roman"/>
          <w:color w:val="000000" w:themeColor="text1"/>
          <w:sz w:val="20"/>
          <w:szCs w:val="20"/>
        </w:rPr>
        <w:t>:Diva</w:t>
      </w:r>
      <w:proofErr w:type="spellEnd"/>
      <w:proofErr w:type="gramEnd"/>
      <w:r w:rsidRPr="00246F01">
        <w:rPr>
          <w:rFonts w:ascii="Times New Roman" w:hAnsi="Times New Roman" w:cs="Times New Roman"/>
          <w:color w:val="000000" w:themeColor="text1"/>
          <w:sz w:val="20"/>
          <w:szCs w:val="20"/>
        </w:rPr>
        <w:t xml:space="preserve"> Press</w:t>
      </w:r>
      <w:r w:rsidR="00874C31" w:rsidRPr="00246F01">
        <w:rPr>
          <w:rFonts w:ascii="Times New Roman" w:hAnsi="Times New Roman" w:cs="Times New Roman"/>
          <w:color w:val="000000" w:themeColor="text1"/>
          <w:sz w:val="20"/>
          <w:szCs w:val="20"/>
        </w:rPr>
        <w:t>, 2014.</w:t>
      </w:r>
    </w:p>
    <w:p w:rsidR="00BC2F72" w:rsidRPr="00246F01" w:rsidRDefault="00BC2F72" w:rsidP="00867332">
      <w:pPr>
        <w:ind w:left="900" w:hanging="900"/>
        <w:jc w:val="both"/>
        <w:rPr>
          <w:rFonts w:ascii="Times New Roman" w:hAnsi="Times New Roman" w:cs="Times New Roman"/>
          <w:color w:val="000000" w:themeColor="text1"/>
          <w:sz w:val="20"/>
          <w:szCs w:val="20"/>
        </w:rPr>
      </w:pPr>
      <w:r w:rsidRPr="00246F01">
        <w:rPr>
          <w:rFonts w:ascii="Times New Roman" w:hAnsi="Times New Roman" w:cs="Times New Roman"/>
          <w:color w:val="000000" w:themeColor="text1"/>
          <w:sz w:val="20"/>
          <w:szCs w:val="20"/>
        </w:rPr>
        <w:t xml:space="preserve">[2] </w:t>
      </w:r>
      <w:proofErr w:type="spellStart"/>
      <w:r w:rsidRPr="00246F01">
        <w:rPr>
          <w:rFonts w:ascii="Times New Roman" w:hAnsi="Times New Roman" w:cs="Times New Roman"/>
          <w:color w:val="000000" w:themeColor="text1"/>
          <w:sz w:val="20"/>
          <w:szCs w:val="20"/>
        </w:rPr>
        <w:t>Soegiranto</w:t>
      </w:r>
      <w:proofErr w:type="spellEnd"/>
      <w:r w:rsidRPr="00246F01">
        <w:rPr>
          <w:rFonts w:ascii="Times New Roman" w:hAnsi="Times New Roman" w:cs="Times New Roman"/>
          <w:color w:val="000000" w:themeColor="text1"/>
          <w:sz w:val="20"/>
          <w:szCs w:val="20"/>
        </w:rPr>
        <w:t xml:space="preserve">, M.A. (2010). </w:t>
      </w:r>
      <w:proofErr w:type="spellStart"/>
      <w:r w:rsidRPr="00246F01">
        <w:rPr>
          <w:rFonts w:ascii="Times New Roman" w:hAnsi="Times New Roman" w:cs="Times New Roman"/>
          <w:color w:val="000000" w:themeColor="text1"/>
          <w:sz w:val="20"/>
          <w:szCs w:val="20"/>
        </w:rPr>
        <w:t>Acuan</w:t>
      </w:r>
      <w:proofErr w:type="spellEnd"/>
      <w:r w:rsidR="00D1136F">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Penulisan</w:t>
      </w:r>
      <w:proofErr w:type="spellEnd"/>
      <w:r w:rsidR="00D1136F">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Bahan</w:t>
      </w:r>
      <w:proofErr w:type="spellEnd"/>
      <w:r w:rsidRPr="00246F01">
        <w:rPr>
          <w:rFonts w:ascii="Times New Roman" w:hAnsi="Times New Roman" w:cs="Times New Roman"/>
          <w:color w:val="000000" w:themeColor="text1"/>
          <w:sz w:val="20"/>
          <w:szCs w:val="20"/>
        </w:rPr>
        <w:t xml:space="preserve"> Ajar </w:t>
      </w:r>
      <w:proofErr w:type="spellStart"/>
      <w:r w:rsidRPr="00246F01">
        <w:rPr>
          <w:rFonts w:ascii="Times New Roman" w:hAnsi="Times New Roman" w:cs="Times New Roman"/>
          <w:color w:val="000000" w:themeColor="text1"/>
          <w:sz w:val="20"/>
          <w:szCs w:val="20"/>
        </w:rPr>
        <w:t>dalam</w:t>
      </w:r>
      <w:proofErr w:type="spellEnd"/>
      <w:r w:rsidR="00D1136F">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Bentuk</w:t>
      </w:r>
      <w:proofErr w:type="spellEnd"/>
      <w:r w:rsidR="00D1136F">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Modul</w:t>
      </w:r>
      <w:proofErr w:type="spellEnd"/>
      <w:r w:rsidR="00D1136F">
        <w:rPr>
          <w:rFonts w:ascii="Times New Roman" w:hAnsi="Times New Roman" w:cs="Times New Roman"/>
          <w:color w:val="000000" w:themeColor="text1"/>
          <w:sz w:val="20"/>
          <w:szCs w:val="20"/>
        </w:rPr>
        <w:t xml:space="preserve"> </w:t>
      </w:r>
      <w:r w:rsidRPr="00246F01">
        <w:rPr>
          <w:rFonts w:ascii="Times New Roman" w:hAnsi="Times New Roman" w:cs="Times New Roman"/>
          <w:color w:val="000000" w:themeColor="text1"/>
          <w:sz w:val="20"/>
          <w:szCs w:val="20"/>
        </w:rPr>
        <w:t>.</w:t>
      </w:r>
      <w:proofErr w:type="spellStart"/>
      <w:r w:rsidRPr="00246F01">
        <w:rPr>
          <w:rFonts w:ascii="Times New Roman" w:hAnsi="Times New Roman" w:cs="Times New Roman"/>
          <w:color w:val="000000" w:themeColor="text1"/>
          <w:sz w:val="20"/>
          <w:szCs w:val="20"/>
        </w:rPr>
        <w:t>Prokja</w:t>
      </w:r>
      <w:proofErr w:type="spellEnd"/>
      <w:r w:rsidR="00D1136F">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Kurikulum</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dan</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Supervisi</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Pusat</w:t>
      </w:r>
      <w:proofErr w:type="spellEnd"/>
      <w:r w:rsidR="00F36DFD">
        <w:rPr>
          <w:rFonts w:ascii="Times New Roman" w:hAnsi="Times New Roman" w:cs="Times New Roman"/>
          <w:color w:val="000000" w:themeColor="text1"/>
          <w:sz w:val="20"/>
          <w:szCs w:val="20"/>
        </w:rPr>
        <w:t xml:space="preserve"> </w:t>
      </w:r>
      <w:proofErr w:type="spellStart"/>
      <w:proofErr w:type="gramStart"/>
      <w:r w:rsidRPr="00246F01">
        <w:rPr>
          <w:rFonts w:ascii="Times New Roman" w:hAnsi="Times New Roman" w:cs="Times New Roman"/>
          <w:color w:val="000000" w:themeColor="text1"/>
          <w:sz w:val="20"/>
          <w:szCs w:val="20"/>
        </w:rPr>
        <w:t>Pengembangan</w:t>
      </w:r>
      <w:proofErr w:type="spellEnd"/>
      <w:r w:rsidRPr="00246F01">
        <w:rPr>
          <w:rFonts w:ascii="Times New Roman" w:hAnsi="Times New Roman" w:cs="Times New Roman"/>
          <w:color w:val="000000" w:themeColor="text1"/>
          <w:sz w:val="20"/>
          <w:szCs w:val="20"/>
        </w:rPr>
        <w:t xml:space="preserve"> </w:t>
      </w:r>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Madrasah</w:t>
      </w:r>
      <w:proofErr w:type="spellEnd"/>
      <w:proofErr w:type="gramEnd"/>
      <w:r w:rsidRPr="00246F01">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Kementrian</w:t>
      </w:r>
      <w:proofErr w:type="spellEnd"/>
      <w:r w:rsidRPr="00246F01">
        <w:rPr>
          <w:rFonts w:ascii="Times New Roman" w:hAnsi="Times New Roman" w:cs="Times New Roman"/>
          <w:color w:val="000000" w:themeColor="text1"/>
          <w:sz w:val="20"/>
          <w:szCs w:val="20"/>
        </w:rPr>
        <w:t xml:space="preserve"> Agama </w:t>
      </w:r>
      <w:proofErr w:type="spellStart"/>
      <w:r w:rsidRPr="00246F01">
        <w:rPr>
          <w:rFonts w:ascii="Times New Roman" w:hAnsi="Times New Roman" w:cs="Times New Roman"/>
          <w:color w:val="000000" w:themeColor="text1"/>
          <w:sz w:val="20"/>
          <w:szCs w:val="20"/>
        </w:rPr>
        <w:t>Provinsi</w:t>
      </w:r>
      <w:proofErr w:type="spellEnd"/>
      <w:r w:rsidRPr="00246F01">
        <w:rPr>
          <w:rFonts w:ascii="Times New Roman" w:hAnsi="Times New Roman" w:cs="Times New Roman"/>
          <w:color w:val="000000" w:themeColor="text1"/>
          <w:sz w:val="20"/>
          <w:szCs w:val="20"/>
        </w:rPr>
        <w:t xml:space="preserve"> Nusa Tenggara </w:t>
      </w:r>
      <w:proofErr w:type="spellStart"/>
      <w:r w:rsidRPr="00246F01">
        <w:rPr>
          <w:rFonts w:ascii="Times New Roman" w:hAnsi="Times New Roman" w:cs="Times New Roman"/>
          <w:color w:val="000000" w:themeColor="text1"/>
          <w:sz w:val="20"/>
          <w:szCs w:val="20"/>
        </w:rPr>
        <w:t>Timur</w:t>
      </w:r>
      <w:proofErr w:type="spellEnd"/>
    </w:p>
    <w:p w:rsidR="00BC2F72" w:rsidRPr="00246F01" w:rsidRDefault="00BC2F72" w:rsidP="00867332">
      <w:pPr>
        <w:ind w:left="900" w:hanging="900"/>
        <w:jc w:val="both"/>
        <w:rPr>
          <w:rFonts w:ascii="Times New Roman" w:hAnsi="Times New Roman" w:cs="Times New Roman"/>
          <w:color w:val="000000" w:themeColor="text1"/>
          <w:sz w:val="20"/>
          <w:szCs w:val="20"/>
        </w:rPr>
      </w:pPr>
      <w:r w:rsidRPr="00246F01">
        <w:rPr>
          <w:rFonts w:ascii="Times New Roman" w:hAnsi="Times New Roman" w:cs="Times New Roman"/>
          <w:color w:val="000000" w:themeColor="text1"/>
          <w:sz w:val="20"/>
          <w:szCs w:val="20"/>
        </w:rPr>
        <w:t>[3] Donnelly, R &amp; Fitzmaurice, M</w:t>
      </w:r>
      <w:r w:rsidR="00874C31" w:rsidRPr="00246F01">
        <w:rPr>
          <w:rFonts w:ascii="Times New Roman" w:hAnsi="Times New Roman" w:cs="Times New Roman"/>
          <w:color w:val="000000" w:themeColor="text1"/>
          <w:sz w:val="20"/>
          <w:szCs w:val="20"/>
        </w:rPr>
        <w:t xml:space="preserve">. </w:t>
      </w:r>
      <w:r w:rsidRPr="00246F01">
        <w:rPr>
          <w:rFonts w:ascii="Times New Roman" w:hAnsi="Times New Roman" w:cs="Times New Roman"/>
          <w:i/>
          <w:iCs/>
          <w:color w:val="000000" w:themeColor="text1"/>
          <w:sz w:val="20"/>
          <w:szCs w:val="20"/>
        </w:rPr>
        <w:t>Designing Modules for Learning</w:t>
      </w:r>
      <w:r w:rsidRPr="00246F01">
        <w:rPr>
          <w:rFonts w:ascii="Times New Roman" w:hAnsi="Times New Roman" w:cs="Times New Roman"/>
          <w:color w:val="000000" w:themeColor="text1"/>
          <w:sz w:val="20"/>
          <w:szCs w:val="20"/>
        </w:rPr>
        <w:t xml:space="preserve">. </w:t>
      </w:r>
      <w:proofErr w:type="gramStart"/>
      <w:r w:rsidRPr="00246F01">
        <w:rPr>
          <w:rFonts w:ascii="Times New Roman" w:hAnsi="Times New Roman" w:cs="Times New Roman"/>
          <w:color w:val="000000" w:themeColor="text1"/>
          <w:sz w:val="20"/>
          <w:szCs w:val="20"/>
        </w:rPr>
        <w:t>Dublin :AISHE</w:t>
      </w:r>
      <w:proofErr w:type="gramEnd"/>
      <w:r w:rsidR="00874C31" w:rsidRPr="00246F01">
        <w:rPr>
          <w:rFonts w:ascii="Times New Roman" w:hAnsi="Times New Roman" w:cs="Times New Roman"/>
          <w:color w:val="000000" w:themeColor="text1"/>
          <w:sz w:val="20"/>
          <w:szCs w:val="20"/>
        </w:rPr>
        <w:t>, 2005</w:t>
      </w:r>
    </w:p>
    <w:p w:rsidR="00BC2F72" w:rsidRPr="00246F01" w:rsidRDefault="00A130CE" w:rsidP="00BC2F72">
      <w:pPr>
        <w:autoSpaceDE w:val="0"/>
        <w:autoSpaceDN w:val="0"/>
        <w:adjustRightInd w:val="0"/>
        <w:ind w:left="900" w:hanging="900"/>
        <w:jc w:val="both"/>
        <w:rPr>
          <w:rFonts w:ascii="Times New Roman" w:hAnsi="Times New Roman" w:cs="Times New Roman"/>
          <w:color w:val="000000" w:themeColor="text1"/>
          <w:sz w:val="20"/>
          <w:szCs w:val="20"/>
        </w:rPr>
      </w:pPr>
      <w:r w:rsidRPr="00246F01">
        <w:rPr>
          <w:rFonts w:ascii="Times New Roman" w:hAnsi="Times New Roman" w:cs="Times New Roman"/>
          <w:color w:val="000000" w:themeColor="text1"/>
          <w:sz w:val="20"/>
          <w:szCs w:val="20"/>
        </w:rPr>
        <w:t xml:space="preserve">[4] </w:t>
      </w:r>
      <w:proofErr w:type="spellStart"/>
      <w:r w:rsidRPr="00246F01">
        <w:rPr>
          <w:rFonts w:ascii="Times New Roman" w:hAnsi="Times New Roman" w:cs="Times New Roman"/>
          <w:color w:val="000000" w:themeColor="text1"/>
          <w:sz w:val="20"/>
          <w:szCs w:val="20"/>
        </w:rPr>
        <w:t>Asyhar</w:t>
      </w:r>
      <w:proofErr w:type="spellEnd"/>
      <w:r w:rsidRPr="00246F01">
        <w:rPr>
          <w:rFonts w:ascii="Times New Roman" w:hAnsi="Times New Roman" w:cs="Times New Roman"/>
          <w:color w:val="000000" w:themeColor="text1"/>
          <w:sz w:val="20"/>
          <w:szCs w:val="20"/>
        </w:rPr>
        <w:t>, R</w:t>
      </w:r>
      <w:r w:rsidR="00BC2F72" w:rsidRPr="00246F01">
        <w:rPr>
          <w:rFonts w:ascii="Times New Roman" w:hAnsi="Times New Roman" w:cs="Times New Roman"/>
          <w:color w:val="000000" w:themeColor="text1"/>
          <w:sz w:val="20"/>
          <w:szCs w:val="20"/>
        </w:rPr>
        <w:t xml:space="preserve">. </w:t>
      </w:r>
      <w:proofErr w:type="spellStart"/>
      <w:r w:rsidR="00BC2F72" w:rsidRPr="00246F01">
        <w:rPr>
          <w:rFonts w:ascii="Times New Roman" w:hAnsi="Times New Roman" w:cs="Times New Roman"/>
          <w:i/>
          <w:color w:val="000000" w:themeColor="text1"/>
          <w:sz w:val="20"/>
          <w:szCs w:val="20"/>
        </w:rPr>
        <w:t>Kreatif</w:t>
      </w:r>
      <w:proofErr w:type="spellEnd"/>
      <w:r w:rsidR="00F36DFD">
        <w:rPr>
          <w:rFonts w:ascii="Times New Roman" w:hAnsi="Times New Roman" w:cs="Times New Roman"/>
          <w:i/>
          <w:color w:val="000000" w:themeColor="text1"/>
          <w:sz w:val="20"/>
          <w:szCs w:val="20"/>
        </w:rPr>
        <w:t xml:space="preserve"> </w:t>
      </w:r>
      <w:proofErr w:type="spellStart"/>
      <w:r w:rsidR="00BC2F72" w:rsidRPr="00246F01">
        <w:rPr>
          <w:rFonts w:ascii="Times New Roman" w:hAnsi="Times New Roman" w:cs="Times New Roman"/>
          <w:i/>
          <w:color w:val="000000" w:themeColor="text1"/>
          <w:sz w:val="20"/>
          <w:szCs w:val="20"/>
        </w:rPr>
        <w:t>Mengembangkan</w:t>
      </w:r>
      <w:proofErr w:type="spellEnd"/>
      <w:r w:rsidR="00BC2F72" w:rsidRPr="00246F01">
        <w:rPr>
          <w:rFonts w:ascii="Times New Roman" w:hAnsi="Times New Roman" w:cs="Times New Roman"/>
          <w:i/>
          <w:color w:val="000000" w:themeColor="text1"/>
          <w:sz w:val="20"/>
          <w:szCs w:val="20"/>
        </w:rPr>
        <w:t xml:space="preserve"> Media </w:t>
      </w:r>
      <w:proofErr w:type="spellStart"/>
      <w:r w:rsidR="00BC2F72" w:rsidRPr="00246F01">
        <w:rPr>
          <w:rFonts w:ascii="Times New Roman" w:hAnsi="Times New Roman" w:cs="Times New Roman"/>
          <w:i/>
          <w:color w:val="000000" w:themeColor="text1"/>
          <w:sz w:val="20"/>
          <w:szCs w:val="20"/>
        </w:rPr>
        <w:t>Pembelajara</w:t>
      </w:r>
      <w:r w:rsidRPr="00246F01">
        <w:rPr>
          <w:rFonts w:ascii="Times New Roman" w:hAnsi="Times New Roman" w:cs="Times New Roman"/>
          <w:i/>
          <w:color w:val="000000" w:themeColor="text1"/>
          <w:sz w:val="20"/>
          <w:szCs w:val="20"/>
        </w:rPr>
        <w:t>n</w:t>
      </w:r>
      <w:proofErr w:type="spellEnd"/>
      <w:r w:rsidRPr="00246F01">
        <w:rPr>
          <w:rFonts w:ascii="Times New Roman" w:hAnsi="Times New Roman" w:cs="Times New Roman"/>
          <w:color w:val="000000" w:themeColor="text1"/>
          <w:sz w:val="20"/>
          <w:szCs w:val="20"/>
        </w:rPr>
        <w:t xml:space="preserve">. Jakarta: </w:t>
      </w:r>
      <w:proofErr w:type="spellStart"/>
      <w:r w:rsidRPr="00246F01">
        <w:rPr>
          <w:rFonts w:ascii="Times New Roman" w:hAnsi="Times New Roman" w:cs="Times New Roman"/>
          <w:color w:val="000000" w:themeColor="text1"/>
          <w:sz w:val="20"/>
          <w:szCs w:val="20"/>
        </w:rPr>
        <w:t>Gaung</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Persada</w:t>
      </w:r>
      <w:proofErr w:type="spellEnd"/>
      <w:r w:rsidRPr="00246F01">
        <w:rPr>
          <w:rFonts w:ascii="Times New Roman" w:hAnsi="Times New Roman" w:cs="Times New Roman"/>
          <w:color w:val="000000" w:themeColor="text1"/>
          <w:sz w:val="20"/>
          <w:szCs w:val="20"/>
        </w:rPr>
        <w:t xml:space="preserve"> Press, 2011</w:t>
      </w:r>
    </w:p>
    <w:p w:rsidR="00BC2F72" w:rsidRPr="00246F01" w:rsidRDefault="00A130CE" w:rsidP="00377714">
      <w:pPr>
        <w:ind w:left="900" w:hanging="900"/>
        <w:rPr>
          <w:rFonts w:ascii="Times New Roman" w:hAnsi="Times New Roman" w:cs="Times New Roman"/>
          <w:color w:val="000000" w:themeColor="text1"/>
          <w:sz w:val="20"/>
          <w:szCs w:val="20"/>
        </w:rPr>
      </w:pPr>
      <w:r w:rsidRPr="00246F01">
        <w:rPr>
          <w:rFonts w:ascii="Times New Roman" w:hAnsi="Times New Roman" w:cs="Times New Roman"/>
          <w:color w:val="000000" w:themeColor="text1"/>
          <w:sz w:val="20"/>
          <w:szCs w:val="20"/>
        </w:rPr>
        <w:t xml:space="preserve">[5] </w:t>
      </w:r>
      <w:proofErr w:type="spellStart"/>
      <w:r w:rsidRPr="00246F01">
        <w:rPr>
          <w:rFonts w:ascii="Times New Roman" w:hAnsi="Times New Roman" w:cs="Times New Roman"/>
          <w:color w:val="000000" w:themeColor="text1"/>
          <w:sz w:val="20"/>
          <w:szCs w:val="20"/>
        </w:rPr>
        <w:t>Daryanto</w:t>
      </w:r>
      <w:proofErr w:type="spellEnd"/>
      <w:r w:rsidR="00377714" w:rsidRPr="00246F01">
        <w:rPr>
          <w:rFonts w:ascii="Times New Roman" w:hAnsi="Times New Roman" w:cs="Times New Roman"/>
          <w:color w:val="000000" w:themeColor="text1"/>
          <w:sz w:val="20"/>
          <w:szCs w:val="20"/>
        </w:rPr>
        <w:t xml:space="preserve">. </w:t>
      </w:r>
      <w:proofErr w:type="spellStart"/>
      <w:r w:rsidR="00377714" w:rsidRPr="00246F01">
        <w:rPr>
          <w:rFonts w:ascii="Times New Roman" w:hAnsi="Times New Roman" w:cs="Times New Roman"/>
          <w:i/>
          <w:color w:val="000000" w:themeColor="text1"/>
          <w:sz w:val="20"/>
          <w:szCs w:val="20"/>
        </w:rPr>
        <w:t>Menyusun</w:t>
      </w:r>
      <w:proofErr w:type="spellEnd"/>
      <w:r w:rsidR="00F36DFD">
        <w:rPr>
          <w:rFonts w:ascii="Times New Roman" w:hAnsi="Times New Roman" w:cs="Times New Roman"/>
          <w:i/>
          <w:color w:val="000000" w:themeColor="text1"/>
          <w:sz w:val="20"/>
          <w:szCs w:val="20"/>
        </w:rPr>
        <w:t xml:space="preserve"> </w:t>
      </w:r>
      <w:proofErr w:type="spellStart"/>
      <w:r w:rsidR="00377714" w:rsidRPr="00246F01">
        <w:rPr>
          <w:rFonts w:ascii="Times New Roman" w:hAnsi="Times New Roman" w:cs="Times New Roman"/>
          <w:i/>
          <w:color w:val="000000" w:themeColor="text1"/>
          <w:sz w:val="20"/>
          <w:szCs w:val="20"/>
        </w:rPr>
        <w:t>Modul</w:t>
      </w:r>
      <w:proofErr w:type="spellEnd"/>
      <w:r w:rsidR="00377714" w:rsidRPr="00246F01">
        <w:rPr>
          <w:rFonts w:ascii="Times New Roman" w:hAnsi="Times New Roman" w:cs="Times New Roman"/>
          <w:i/>
          <w:color w:val="000000" w:themeColor="text1"/>
          <w:sz w:val="20"/>
          <w:szCs w:val="20"/>
        </w:rPr>
        <w:t xml:space="preserve"> (</w:t>
      </w:r>
      <w:proofErr w:type="spellStart"/>
      <w:r w:rsidR="00377714" w:rsidRPr="00246F01">
        <w:rPr>
          <w:rFonts w:ascii="Times New Roman" w:hAnsi="Times New Roman" w:cs="Times New Roman"/>
          <w:i/>
          <w:color w:val="000000" w:themeColor="text1"/>
          <w:sz w:val="20"/>
          <w:szCs w:val="20"/>
        </w:rPr>
        <w:t>Bahan</w:t>
      </w:r>
      <w:proofErr w:type="spellEnd"/>
      <w:r w:rsidR="00377714" w:rsidRPr="00246F01">
        <w:rPr>
          <w:rFonts w:ascii="Times New Roman" w:hAnsi="Times New Roman" w:cs="Times New Roman"/>
          <w:i/>
          <w:color w:val="000000" w:themeColor="text1"/>
          <w:sz w:val="20"/>
          <w:szCs w:val="20"/>
        </w:rPr>
        <w:t xml:space="preserve"> Ajar </w:t>
      </w:r>
      <w:proofErr w:type="spellStart"/>
      <w:r w:rsidR="00377714" w:rsidRPr="00246F01">
        <w:rPr>
          <w:rFonts w:ascii="Times New Roman" w:hAnsi="Times New Roman" w:cs="Times New Roman"/>
          <w:i/>
          <w:color w:val="000000" w:themeColor="text1"/>
          <w:sz w:val="20"/>
          <w:szCs w:val="20"/>
        </w:rPr>
        <w:t>untuk</w:t>
      </w:r>
      <w:proofErr w:type="spellEnd"/>
      <w:r w:rsidR="00F36DFD">
        <w:rPr>
          <w:rFonts w:ascii="Times New Roman" w:hAnsi="Times New Roman" w:cs="Times New Roman"/>
          <w:i/>
          <w:color w:val="000000" w:themeColor="text1"/>
          <w:sz w:val="20"/>
          <w:szCs w:val="20"/>
        </w:rPr>
        <w:t xml:space="preserve"> </w:t>
      </w:r>
      <w:proofErr w:type="spellStart"/>
      <w:r w:rsidR="00377714" w:rsidRPr="00246F01">
        <w:rPr>
          <w:rFonts w:ascii="Times New Roman" w:hAnsi="Times New Roman" w:cs="Times New Roman"/>
          <w:i/>
          <w:color w:val="000000" w:themeColor="text1"/>
          <w:sz w:val="20"/>
          <w:szCs w:val="20"/>
        </w:rPr>
        <w:t>Persiapan</w:t>
      </w:r>
      <w:proofErr w:type="spellEnd"/>
      <w:r w:rsidR="00377714" w:rsidRPr="00246F01">
        <w:rPr>
          <w:rFonts w:ascii="Times New Roman" w:hAnsi="Times New Roman" w:cs="Times New Roman"/>
          <w:i/>
          <w:color w:val="000000" w:themeColor="text1"/>
          <w:sz w:val="20"/>
          <w:szCs w:val="20"/>
        </w:rPr>
        <w:t xml:space="preserve"> Guru </w:t>
      </w:r>
      <w:proofErr w:type="spellStart"/>
      <w:r w:rsidR="00377714" w:rsidRPr="00246F01">
        <w:rPr>
          <w:rFonts w:ascii="Times New Roman" w:hAnsi="Times New Roman" w:cs="Times New Roman"/>
          <w:i/>
          <w:color w:val="000000" w:themeColor="text1"/>
          <w:sz w:val="20"/>
          <w:szCs w:val="20"/>
        </w:rPr>
        <w:t>dalam</w:t>
      </w:r>
      <w:proofErr w:type="spellEnd"/>
      <w:r w:rsidR="00F36DFD">
        <w:rPr>
          <w:rFonts w:ascii="Times New Roman" w:hAnsi="Times New Roman" w:cs="Times New Roman"/>
          <w:i/>
          <w:color w:val="000000" w:themeColor="text1"/>
          <w:sz w:val="20"/>
          <w:szCs w:val="20"/>
        </w:rPr>
        <w:t xml:space="preserve"> </w:t>
      </w:r>
      <w:proofErr w:type="spellStart"/>
      <w:r w:rsidR="00377714" w:rsidRPr="00246F01">
        <w:rPr>
          <w:rFonts w:ascii="Times New Roman" w:hAnsi="Times New Roman" w:cs="Times New Roman"/>
          <w:i/>
          <w:color w:val="000000" w:themeColor="text1"/>
          <w:sz w:val="20"/>
          <w:szCs w:val="20"/>
        </w:rPr>
        <w:t>Mengajar</w:t>
      </w:r>
      <w:proofErr w:type="spellEnd"/>
      <w:r w:rsidR="00377714" w:rsidRPr="00246F01">
        <w:rPr>
          <w:rFonts w:ascii="Times New Roman" w:hAnsi="Times New Roman" w:cs="Times New Roman"/>
          <w:i/>
          <w:color w:val="000000" w:themeColor="text1"/>
          <w:sz w:val="20"/>
          <w:szCs w:val="20"/>
        </w:rPr>
        <w:t>)</w:t>
      </w:r>
      <w:r w:rsidR="00377714" w:rsidRPr="00246F01">
        <w:rPr>
          <w:rFonts w:ascii="Times New Roman" w:hAnsi="Times New Roman" w:cs="Times New Roman"/>
          <w:color w:val="000000" w:themeColor="text1"/>
          <w:sz w:val="20"/>
          <w:szCs w:val="20"/>
        </w:rPr>
        <w:t xml:space="preserve">. Yogyakarta: </w:t>
      </w:r>
      <w:proofErr w:type="spellStart"/>
      <w:r w:rsidR="00377714" w:rsidRPr="00246F01">
        <w:rPr>
          <w:rFonts w:ascii="Times New Roman" w:hAnsi="Times New Roman" w:cs="Times New Roman"/>
          <w:color w:val="000000" w:themeColor="text1"/>
          <w:sz w:val="20"/>
          <w:szCs w:val="20"/>
        </w:rPr>
        <w:t>Gava</w:t>
      </w:r>
      <w:proofErr w:type="spellEnd"/>
      <w:r w:rsidR="00377714" w:rsidRPr="00246F01">
        <w:rPr>
          <w:rFonts w:ascii="Times New Roman" w:hAnsi="Times New Roman" w:cs="Times New Roman"/>
          <w:color w:val="000000" w:themeColor="text1"/>
          <w:sz w:val="20"/>
          <w:szCs w:val="20"/>
        </w:rPr>
        <w:t xml:space="preserve"> Media.</w:t>
      </w:r>
      <w:r w:rsidRPr="00246F01">
        <w:rPr>
          <w:rFonts w:ascii="Times New Roman" w:hAnsi="Times New Roman" w:cs="Times New Roman"/>
          <w:color w:val="000000" w:themeColor="text1"/>
          <w:sz w:val="20"/>
          <w:szCs w:val="20"/>
        </w:rPr>
        <w:t xml:space="preserve"> 2013</w:t>
      </w:r>
    </w:p>
    <w:p w:rsidR="00BC2F72" w:rsidRPr="00246F01" w:rsidRDefault="00BC2F72" w:rsidP="00867332">
      <w:pPr>
        <w:ind w:left="900" w:hanging="900"/>
        <w:jc w:val="both"/>
        <w:rPr>
          <w:rFonts w:ascii="Times New Roman" w:hAnsi="Times New Roman" w:cs="Times New Roman"/>
          <w:color w:val="000000" w:themeColor="text1"/>
          <w:sz w:val="20"/>
          <w:szCs w:val="20"/>
        </w:rPr>
      </w:pPr>
      <w:r w:rsidRPr="00246F01">
        <w:rPr>
          <w:rFonts w:ascii="Times New Roman" w:hAnsi="Times New Roman" w:cs="Times New Roman"/>
          <w:color w:val="000000" w:themeColor="text1"/>
          <w:sz w:val="20"/>
          <w:szCs w:val="20"/>
        </w:rPr>
        <w:t xml:space="preserve">[6] </w:t>
      </w:r>
      <w:proofErr w:type="spellStart"/>
      <w:r w:rsidRPr="00246F01">
        <w:rPr>
          <w:rFonts w:ascii="Times New Roman" w:hAnsi="Times New Roman" w:cs="Times New Roman"/>
          <w:color w:val="000000" w:themeColor="text1"/>
          <w:sz w:val="20"/>
          <w:szCs w:val="20"/>
        </w:rPr>
        <w:t>Direktorat</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Pendidikan</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Menengah</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Kejuruan</w:t>
      </w:r>
      <w:proofErr w:type="spellEnd"/>
      <w:proofErr w:type="gramStart"/>
      <w:r w:rsidRPr="00246F01">
        <w:rPr>
          <w:rFonts w:ascii="Times New Roman" w:hAnsi="Times New Roman" w:cs="Times New Roman"/>
          <w:color w:val="000000" w:themeColor="text1"/>
          <w:sz w:val="20"/>
          <w:szCs w:val="20"/>
        </w:rPr>
        <w:t>..</w:t>
      </w:r>
      <w:proofErr w:type="spellStart"/>
      <w:proofErr w:type="gramEnd"/>
      <w:r w:rsidRPr="00246F01">
        <w:rPr>
          <w:rFonts w:ascii="Times New Roman" w:hAnsi="Times New Roman" w:cs="Times New Roman"/>
          <w:i/>
          <w:color w:val="000000" w:themeColor="text1"/>
          <w:sz w:val="20"/>
          <w:szCs w:val="20"/>
        </w:rPr>
        <w:t>Pedoman</w:t>
      </w:r>
      <w:proofErr w:type="spellEnd"/>
      <w:r w:rsidR="00F36DFD">
        <w:rPr>
          <w:rFonts w:ascii="Times New Roman" w:hAnsi="Times New Roman" w:cs="Times New Roman"/>
          <w:i/>
          <w:color w:val="000000" w:themeColor="text1"/>
          <w:sz w:val="20"/>
          <w:szCs w:val="20"/>
        </w:rPr>
        <w:t xml:space="preserve"> </w:t>
      </w:r>
      <w:proofErr w:type="spellStart"/>
      <w:r w:rsidRPr="00246F01">
        <w:rPr>
          <w:rFonts w:ascii="Times New Roman" w:hAnsi="Times New Roman" w:cs="Times New Roman"/>
          <w:i/>
          <w:color w:val="000000" w:themeColor="text1"/>
          <w:sz w:val="20"/>
          <w:szCs w:val="20"/>
        </w:rPr>
        <w:t>Penulisan</w:t>
      </w:r>
      <w:proofErr w:type="spellEnd"/>
      <w:r w:rsidR="00F36DFD">
        <w:rPr>
          <w:rFonts w:ascii="Times New Roman" w:hAnsi="Times New Roman" w:cs="Times New Roman"/>
          <w:i/>
          <w:color w:val="000000" w:themeColor="text1"/>
          <w:sz w:val="20"/>
          <w:szCs w:val="20"/>
        </w:rPr>
        <w:t xml:space="preserve"> </w:t>
      </w:r>
      <w:proofErr w:type="spellStart"/>
      <w:r w:rsidRPr="00246F01">
        <w:rPr>
          <w:rFonts w:ascii="Times New Roman" w:hAnsi="Times New Roman" w:cs="Times New Roman"/>
          <w:i/>
          <w:color w:val="000000" w:themeColor="text1"/>
          <w:sz w:val="20"/>
          <w:szCs w:val="20"/>
        </w:rPr>
        <w:t>Modul</w:t>
      </w:r>
      <w:proofErr w:type="spellEnd"/>
      <w:r w:rsidRPr="00246F01">
        <w:rPr>
          <w:rFonts w:ascii="Times New Roman" w:hAnsi="Times New Roman" w:cs="Times New Roman"/>
          <w:color w:val="000000" w:themeColor="text1"/>
          <w:sz w:val="20"/>
          <w:szCs w:val="20"/>
        </w:rPr>
        <w:t xml:space="preserve">. Jakarta: </w:t>
      </w:r>
      <w:proofErr w:type="spellStart"/>
      <w:r w:rsidRPr="00246F01">
        <w:rPr>
          <w:rFonts w:ascii="Times New Roman" w:hAnsi="Times New Roman" w:cs="Times New Roman"/>
          <w:color w:val="000000" w:themeColor="text1"/>
          <w:sz w:val="20"/>
          <w:szCs w:val="20"/>
        </w:rPr>
        <w:t>Depatemen</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Pendidikan</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Nasional</w:t>
      </w:r>
      <w:proofErr w:type="spellEnd"/>
      <w:r w:rsidRPr="00246F01">
        <w:rPr>
          <w:rFonts w:ascii="Times New Roman" w:hAnsi="Times New Roman" w:cs="Times New Roman"/>
          <w:color w:val="000000" w:themeColor="text1"/>
          <w:sz w:val="20"/>
          <w:szCs w:val="20"/>
        </w:rPr>
        <w:t>.</w:t>
      </w:r>
      <w:r w:rsidR="00A130CE" w:rsidRPr="00246F01">
        <w:rPr>
          <w:rFonts w:ascii="Times New Roman" w:hAnsi="Times New Roman" w:cs="Times New Roman"/>
          <w:color w:val="000000" w:themeColor="text1"/>
          <w:sz w:val="20"/>
          <w:szCs w:val="20"/>
        </w:rPr>
        <w:t xml:space="preserve"> 2008</w:t>
      </w:r>
    </w:p>
    <w:p w:rsidR="00377714" w:rsidRPr="00246F01" w:rsidRDefault="00377714" w:rsidP="00377714">
      <w:pPr>
        <w:ind w:left="720" w:hanging="720"/>
        <w:jc w:val="both"/>
        <w:rPr>
          <w:rFonts w:ascii="Times New Roman" w:hAnsi="Times New Roman" w:cs="Times New Roman"/>
          <w:i/>
          <w:color w:val="000000" w:themeColor="text1"/>
          <w:sz w:val="20"/>
          <w:szCs w:val="20"/>
        </w:rPr>
      </w:pPr>
      <w:r w:rsidRPr="00246F01">
        <w:rPr>
          <w:rFonts w:ascii="Times New Roman" w:hAnsi="Times New Roman" w:cs="Times New Roman"/>
          <w:color w:val="000000" w:themeColor="text1"/>
          <w:sz w:val="20"/>
          <w:szCs w:val="20"/>
        </w:rPr>
        <w:t xml:space="preserve">[7] </w:t>
      </w:r>
      <w:proofErr w:type="spellStart"/>
      <w:r w:rsidRPr="00246F01">
        <w:rPr>
          <w:rFonts w:ascii="Times New Roman" w:hAnsi="Times New Roman" w:cs="Times New Roman"/>
          <w:color w:val="000000" w:themeColor="text1"/>
          <w:sz w:val="20"/>
          <w:szCs w:val="20"/>
        </w:rPr>
        <w:t>Mularsih</w:t>
      </w:r>
      <w:proofErr w:type="spellEnd"/>
      <w:r w:rsidRPr="00246F01">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Heni</w:t>
      </w:r>
      <w:proofErr w:type="spellEnd"/>
      <w:r w:rsidR="00F36DFD">
        <w:rPr>
          <w:rFonts w:ascii="Times New Roman" w:hAnsi="Times New Roman" w:cs="Times New Roman"/>
          <w:color w:val="000000" w:themeColor="text1"/>
          <w:sz w:val="20"/>
          <w:szCs w:val="20"/>
        </w:rPr>
        <w:t xml:space="preserve"> </w:t>
      </w:r>
      <w:r w:rsidRPr="00246F01">
        <w:rPr>
          <w:rFonts w:ascii="Times New Roman" w:hAnsi="Times New Roman" w:cs="Times New Roman"/>
          <w:color w:val="000000" w:themeColor="text1"/>
          <w:sz w:val="20"/>
          <w:szCs w:val="20"/>
        </w:rPr>
        <w:t xml:space="preserve">.2007.Pembelajaran Individual </w:t>
      </w:r>
      <w:proofErr w:type="spellStart"/>
      <w:r w:rsidRPr="00246F01">
        <w:rPr>
          <w:rFonts w:ascii="Times New Roman" w:hAnsi="Times New Roman" w:cs="Times New Roman"/>
          <w:color w:val="000000" w:themeColor="text1"/>
          <w:sz w:val="20"/>
          <w:szCs w:val="20"/>
        </w:rPr>
        <w:t>dengan</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Menggunakan</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Modul</w:t>
      </w:r>
      <w:proofErr w:type="spellEnd"/>
      <w:r w:rsidRPr="00246F01">
        <w:rPr>
          <w:rFonts w:ascii="Times New Roman" w:hAnsi="Times New Roman" w:cs="Times New Roman"/>
          <w:color w:val="000000" w:themeColor="text1"/>
          <w:sz w:val="20"/>
          <w:szCs w:val="20"/>
        </w:rPr>
        <w:t>.</w:t>
      </w:r>
      <w:r w:rsidR="00F36DFD">
        <w:rPr>
          <w:rFonts w:ascii="Times New Roman" w:hAnsi="Times New Roman" w:cs="Times New Roman"/>
          <w:color w:val="000000" w:themeColor="text1"/>
          <w:sz w:val="20"/>
          <w:szCs w:val="20"/>
        </w:rPr>
        <w:t xml:space="preserve"> </w:t>
      </w:r>
      <w:proofErr w:type="spellStart"/>
      <w:proofErr w:type="gramStart"/>
      <w:r w:rsidRPr="00246F01">
        <w:rPr>
          <w:rFonts w:ascii="Times New Roman" w:hAnsi="Times New Roman" w:cs="Times New Roman"/>
          <w:color w:val="000000" w:themeColor="text1"/>
          <w:sz w:val="20"/>
          <w:szCs w:val="20"/>
        </w:rPr>
        <w:t>Akademika</w:t>
      </w:r>
      <w:proofErr w:type="spellEnd"/>
      <w:r w:rsidRPr="00246F01">
        <w:rPr>
          <w:rFonts w:ascii="Times New Roman" w:hAnsi="Times New Roman" w:cs="Times New Roman"/>
          <w:color w:val="000000" w:themeColor="text1"/>
          <w:sz w:val="20"/>
          <w:szCs w:val="20"/>
        </w:rPr>
        <w:t>.</w:t>
      </w:r>
      <w:proofErr w:type="gramEnd"/>
      <w:r w:rsidRPr="00246F01">
        <w:rPr>
          <w:rFonts w:ascii="Times New Roman" w:hAnsi="Times New Roman" w:cs="Times New Roman"/>
          <w:color w:val="000000" w:themeColor="text1"/>
          <w:sz w:val="20"/>
          <w:szCs w:val="20"/>
        </w:rPr>
        <w:t xml:space="preserve"> </w:t>
      </w:r>
      <w:proofErr w:type="spellStart"/>
      <w:r w:rsidR="00F36DFD" w:rsidRPr="00246F01">
        <w:rPr>
          <w:rFonts w:ascii="Times New Roman" w:hAnsi="Times New Roman" w:cs="Times New Roman"/>
          <w:i/>
          <w:color w:val="000000" w:themeColor="text1"/>
          <w:sz w:val="20"/>
          <w:szCs w:val="20"/>
        </w:rPr>
        <w:t>J</w:t>
      </w:r>
      <w:r w:rsidRPr="00246F01">
        <w:rPr>
          <w:rFonts w:ascii="Times New Roman" w:hAnsi="Times New Roman" w:cs="Times New Roman"/>
          <w:i/>
          <w:color w:val="000000" w:themeColor="text1"/>
          <w:sz w:val="20"/>
          <w:szCs w:val="20"/>
        </w:rPr>
        <w:t>urnal</w:t>
      </w:r>
      <w:proofErr w:type="spellEnd"/>
      <w:r w:rsidR="00F36DFD">
        <w:rPr>
          <w:rFonts w:ascii="Times New Roman" w:hAnsi="Times New Roman" w:cs="Times New Roman"/>
          <w:i/>
          <w:color w:val="000000" w:themeColor="text1"/>
          <w:sz w:val="20"/>
          <w:szCs w:val="20"/>
        </w:rPr>
        <w:t xml:space="preserve"> </w:t>
      </w:r>
      <w:proofErr w:type="spellStart"/>
      <w:r w:rsidRPr="00246F01">
        <w:rPr>
          <w:rFonts w:ascii="Times New Roman" w:hAnsi="Times New Roman" w:cs="Times New Roman"/>
          <w:i/>
          <w:color w:val="000000" w:themeColor="text1"/>
          <w:sz w:val="20"/>
          <w:szCs w:val="20"/>
        </w:rPr>
        <w:t>Universitas</w:t>
      </w:r>
      <w:proofErr w:type="spellEnd"/>
      <w:r w:rsidR="00F36DFD">
        <w:rPr>
          <w:rFonts w:ascii="Times New Roman" w:hAnsi="Times New Roman" w:cs="Times New Roman"/>
          <w:i/>
          <w:color w:val="000000" w:themeColor="text1"/>
          <w:sz w:val="20"/>
          <w:szCs w:val="20"/>
        </w:rPr>
        <w:t xml:space="preserve"> </w:t>
      </w:r>
      <w:proofErr w:type="spellStart"/>
      <w:proofErr w:type="gramStart"/>
      <w:r w:rsidRPr="00246F01">
        <w:rPr>
          <w:rFonts w:ascii="Times New Roman" w:hAnsi="Times New Roman" w:cs="Times New Roman"/>
          <w:i/>
          <w:color w:val="000000" w:themeColor="text1"/>
          <w:sz w:val="20"/>
          <w:szCs w:val="20"/>
        </w:rPr>
        <w:t>Tarumanegara</w:t>
      </w:r>
      <w:proofErr w:type="spellEnd"/>
      <w:r w:rsidR="00F36DFD">
        <w:rPr>
          <w:rFonts w:ascii="Times New Roman" w:hAnsi="Times New Roman" w:cs="Times New Roman"/>
          <w:i/>
          <w:color w:val="000000" w:themeColor="text1"/>
          <w:sz w:val="20"/>
          <w:szCs w:val="20"/>
        </w:rPr>
        <w:t xml:space="preserve"> </w:t>
      </w:r>
      <w:r w:rsidRPr="00246F01">
        <w:rPr>
          <w:rFonts w:ascii="Times New Roman" w:hAnsi="Times New Roman" w:cs="Times New Roman"/>
          <w:i/>
          <w:color w:val="000000" w:themeColor="text1"/>
          <w:sz w:val="20"/>
          <w:szCs w:val="20"/>
        </w:rPr>
        <w:t>,Volume</w:t>
      </w:r>
      <w:proofErr w:type="gramEnd"/>
      <w:r w:rsidRPr="00246F01">
        <w:rPr>
          <w:rFonts w:ascii="Times New Roman" w:hAnsi="Times New Roman" w:cs="Times New Roman"/>
          <w:i/>
          <w:color w:val="000000" w:themeColor="text1"/>
          <w:sz w:val="20"/>
          <w:szCs w:val="20"/>
        </w:rPr>
        <w:t xml:space="preserve"> 9 </w:t>
      </w:r>
      <w:proofErr w:type="spellStart"/>
      <w:r w:rsidRPr="00246F01">
        <w:rPr>
          <w:rFonts w:ascii="Times New Roman" w:hAnsi="Times New Roman" w:cs="Times New Roman"/>
          <w:i/>
          <w:color w:val="000000" w:themeColor="text1"/>
          <w:sz w:val="20"/>
          <w:szCs w:val="20"/>
        </w:rPr>
        <w:t>Nomor</w:t>
      </w:r>
      <w:proofErr w:type="spellEnd"/>
      <w:r w:rsidRPr="00246F01">
        <w:rPr>
          <w:rFonts w:ascii="Times New Roman" w:hAnsi="Times New Roman" w:cs="Times New Roman"/>
          <w:i/>
          <w:color w:val="000000" w:themeColor="text1"/>
          <w:sz w:val="20"/>
          <w:szCs w:val="20"/>
        </w:rPr>
        <w:t xml:space="preserve"> 1 </w:t>
      </w:r>
      <w:proofErr w:type="spellStart"/>
      <w:r w:rsidRPr="00246F01">
        <w:rPr>
          <w:rFonts w:ascii="Times New Roman" w:hAnsi="Times New Roman" w:cs="Times New Roman"/>
          <w:i/>
          <w:color w:val="000000" w:themeColor="text1"/>
          <w:sz w:val="20"/>
          <w:szCs w:val="20"/>
        </w:rPr>
        <w:t>Juni</w:t>
      </w:r>
      <w:proofErr w:type="spellEnd"/>
      <w:r w:rsidRPr="00246F01">
        <w:rPr>
          <w:rFonts w:ascii="Times New Roman" w:hAnsi="Times New Roman" w:cs="Times New Roman"/>
          <w:i/>
          <w:color w:val="000000" w:themeColor="text1"/>
          <w:sz w:val="20"/>
          <w:szCs w:val="20"/>
        </w:rPr>
        <w:t xml:space="preserve"> 2007.UPT-Pusat </w:t>
      </w:r>
      <w:proofErr w:type="spellStart"/>
      <w:r w:rsidRPr="00246F01">
        <w:rPr>
          <w:rFonts w:ascii="Times New Roman" w:hAnsi="Times New Roman" w:cs="Times New Roman"/>
          <w:i/>
          <w:color w:val="000000" w:themeColor="text1"/>
          <w:sz w:val="20"/>
          <w:szCs w:val="20"/>
        </w:rPr>
        <w:t>Sumber</w:t>
      </w:r>
      <w:proofErr w:type="spellEnd"/>
      <w:r w:rsidR="00F36DFD">
        <w:rPr>
          <w:rFonts w:ascii="Times New Roman" w:hAnsi="Times New Roman" w:cs="Times New Roman"/>
          <w:i/>
          <w:color w:val="000000" w:themeColor="text1"/>
          <w:sz w:val="20"/>
          <w:szCs w:val="20"/>
        </w:rPr>
        <w:t xml:space="preserve"> </w:t>
      </w:r>
      <w:proofErr w:type="spellStart"/>
      <w:r w:rsidRPr="00246F01">
        <w:rPr>
          <w:rFonts w:ascii="Times New Roman" w:hAnsi="Times New Roman" w:cs="Times New Roman"/>
          <w:i/>
          <w:color w:val="000000" w:themeColor="text1"/>
          <w:sz w:val="20"/>
          <w:szCs w:val="20"/>
        </w:rPr>
        <w:t>Belajar</w:t>
      </w:r>
      <w:proofErr w:type="spellEnd"/>
      <w:r w:rsidR="00F36DFD">
        <w:rPr>
          <w:rFonts w:ascii="Times New Roman" w:hAnsi="Times New Roman" w:cs="Times New Roman"/>
          <w:i/>
          <w:color w:val="000000" w:themeColor="text1"/>
          <w:sz w:val="20"/>
          <w:szCs w:val="20"/>
        </w:rPr>
        <w:t xml:space="preserve"> </w:t>
      </w:r>
      <w:proofErr w:type="spellStart"/>
      <w:r w:rsidRPr="00246F01">
        <w:rPr>
          <w:rFonts w:ascii="Times New Roman" w:hAnsi="Times New Roman" w:cs="Times New Roman"/>
          <w:i/>
          <w:color w:val="000000" w:themeColor="text1"/>
          <w:sz w:val="20"/>
          <w:szCs w:val="20"/>
        </w:rPr>
        <w:t>Universitas</w:t>
      </w:r>
      <w:proofErr w:type="spellEnd"/>
      <w:r w:rsidR="00F36DFD">
        <w:rPr>
          <w:rFonts w:ascii="Times New Roman" w:hAnsi="Times New Roman" w:cs="Times New Roman"/>
          <w:i/>
          <w:color w:val="000000" w:themeColor="text1"/>
          <w:sz w:val="20"/>
          <w:szCs w:val="20"/>
        </w:rPr>
        <w:t xml:space="preserve"> </w:t>
      </w:r>
      <w:proofErr w:type="spellStart"/>
      <w:r w:rsidRPr="00246F01">
        <w:rPr>
          <w:rFonts w:ascii="Times New Roman" w:hAnsi="Times New Roman" w:cs="Times New Roman"/>
          <w:i/>
          <w:color w:val="000000" w:themeColor="text1"/>
          <w:sz w:val="20"/>
          <w:szCs w:val="20"/>
        </w:rPr>
        <w:t>Tarumanegara</w:t>
      </w:r>
      <w:proofErr w:type="spellEnd"/>
      <w:r w:rsidRPr="00246F01">
        <w:rPr>
          <w:rFonts w:ascii="Times New Roman" w:hAnsi="Times New Roman" w:cs="Times New Roman"/>
          <w:i/>
          <w:color w:val="000000" w:themeColor="text1"/>
          <w:sz w:val="20"/>
          <w:szCs w:val="20"/>
        </w:rPr>
        <w:t xml:space="preserve"> Jakarta</w:t>
      </w:r>
    </w:p>
    <w:p w:rsidR="00377714" w:rsidRPr="00246F01" w:rsidRDefault="00377714" w:rsidP="00377714">
      <w:pPr>
        <w:ind w:left="900" w:hanging="900"/>
        <w:rPr>
          <w:rFonts w:ascii="Times New Roman" w:hAnsi="Times New Roman" w:cs="Times New Roman"/>
          <w:color w:val="000000" w:themeColor="text1"/>
          <w:sz w:val="20"/>
          <w:szCs w:val="20"/>
        </w:rPr>
      </w:pPr>
      <w:r w:rsidRPr="00246F01">
        <w:rPr>
          <w:rFonts w:ascii="Times New Roman" w:hAnsi="Times New Roman" w:cs="Times New Roman"/>
          <w:color w:val="000000" w:themeColor="text1"/>
          <w:sz w:val="20"/>
          <w:szCs w:val="20"/>
        </w:rPr>
        <w:t>[8] Ertl</w:t>
      </w:r>
      <w:proofErr w:type="gramStart"/>
      <w:r w:rsidRPr="00246F01">
        <w:rPr>
          <w:rFonts w:ascii="Times New Roman" w:hAnsi="Times New Roman" w:cs="Times New Roman"/>
          <w:color w:val="000000" w:themeColor="text1"/>
          <w:sz w:val="20"/>
          <w:szCs w:val="20"/>
        </w:rPr>
        <w:t>,Hubert.2002.The</w:t>
      </w:r>
      <w:proofErr w:type="gramEnd"/>
      <w:r w:rsidRPr="00246F01">
        <w:rPr>
          <w:rFonts w:ascii="Times New Roman" w:hAnsi="Times New Roman" w:cs="Times New Roman"/>
          <w:color w:val="000000" w:themeColor="text1"/>
          <w:sz w:val="20"/>
          <w:szCs w:val="20"/>
        </w:rPr>
        <w:t xml:space="preserve"> Concept </w:t>
      </w:r>
      <w:proofErr w:type="spellStart"/>
      <w:r w:rsidRPr="00246F01">
        <w:rPr>
          <w:rFonts w:ascii="Times New Roman" w:hAnsi="Times New Roman" w:cs="Times New Roman"/>
          <w:color w:val="000000" w:themeColor="text1"/>
          <w:sz w:val="20"/>
          <w:szCs w:val="20"/>
        </w:rPr>
        <w:t>Modularisation</w:t>
      </w:r>
      <w:proofErr w:type="spellEnd"/>
      <w:r w:rsidRPr="00246F01">
        <w:rPr>
          <w:rFonts w:ascii="Times New Roman" w:hAnsi="Times New Roman" w:cs="Times New Roman"/>
          <w:color w:val="000000" w:themeColor="text1"/>
          <w:sz w:val="20"/>
          <w:szCs w:val="20"/>
        </w:rPr>
        <w:t xml:space="preserve"> in Vocational Education and </w:t>
      </w:r>
      <w:proofErr w:type="spellStart"/>
      <w:r w:rsidRPr="00246F01">
        <w:rPr>
          <w:rFonts w:ascii="Times New Roman" w:hAnsi="Times New Roman" w:cs="Times New Roman"/>
          <w:color w:val="000000" w:themeColor="text1"/>
          <w:sz w:val="20"/>
          <w:szCs w:val="20"/>
        </w:rPr>
        <w:t>Trainning</w:t>
      </w:r>
      <w:proofErr w:type="spellEnd"/>
      <w:r w:rsidRPr="00246F01">
        <w:rPr>
          <w:rFonts w:ascii="Times New Roman" w:hAnsi="Times New Roman" w:cs="Times New Roman"/>
          <w:color w:val="000000" w:themeColor="text1"/>
          <w:sz w:val="20"/>
          <w:szCs w:val="20"/>
        </w:rPr>
        <w:t xml:space="preserve">: </w:t>
      </w:r>
      <w:r w:rsidRPr="00246F01">
        <w:rPr>
          <w:rFonts w:ascii="Times New Roman" w:hAnsi="Times New Roman" w:cs="Times New Roman"/>
          <w:i/>
          <w:color w:val="000000" w:themeColor="text1"/>
          <w:sz w:val="20"/>
          <w:szCs w:val="20"/>
        </w:rPr>
        <w:t xml:space="preserve">The Debate in Germany and It </w:t>
      </w:r>
      <w:proofErr w:type="spellStart"/>
      <w:r w:rsidRPr="00246F01">
        <w:rPr>
          <w:rFonts w:ascii="Times New Roman" w:hAnsi="Times New Roman" w:cs="Times New Roman"/>
          <w:i/>
          <w:color w:val="000000" w:themeColor="text1"/>
          <w:sz w:val="20"/>
          <w:szCs w:val="20"/>
        </w:rPr>
        <w:t>Implications.Oxford</w:t>
      </w:r>
      <w:proofErr w:type="spellEnd"/>
      <w:r w:rsidRPr="00246F01">
        <w:rPr>
          <w:rFonts w:ascii="Times New Roman" w:hAnsi="Times New Roman" w:cs="Times New Roman"/>
          <w:i/>
          <w:color w:val="000000" w:themeColor="text1"/>
          <w:sz w:val="20"/>
          <w:szCs w:val="20"/>
        </w:rPr>
        <w:t xml:space="preserve"> Review of Education</w:t>
      </w:r>
      <w:r w:rsidRPr="00246F01">
        <w:rPr>
          <w:rFonts w:ascii="Times New Roman" w:hAnsi="Times New Roman" w:cs="Times New Roman"/>
          <w:color w:val="000000" w:themeColor="text1"/>
          <w:sz w:val="20"/>
          <w:szCs w:val="20"/>
        </w:rPr>
        <w:t xml:space="preserve">. </w:t>
      </w:r>
      <w:proofErr w:type="spellStart"/>
      <w:proofErr w:type="gramStart"/>
      <w:r w:rsidRPr="00246F01">
        <w:rPr>
          <w:rFonts w:ascii="Times New Roman" w:hAnsi="Times New Roman" w:cs="Times New Roman"/>
          <w:color w:val="000000" w:themeColor="text1"/>
          <w:sz w:val="20"/>
          <w:szCs w:val="20"/>
        </w:rPr>
        <w:t>Vol</w:t>
      </w:r>
      <w:proofErr w:type="spellEnd"/>
      <w:r w:rsidRPr="00246F01">
        <w:rPr>
          <w:rFonts w:ascii="Times New Roman" w:hAnsi="Times New Roman" w:cs="Times New Roman"/>
          <w:color w:val="000000" w:themeColor="text1"/>
          <w:sz w:val="20"/>
          <w:szCs w:val="20"/>
        </w:rPr>
        <w:t xml:space="preserve"> 28, No 1 (Mar, 2002) Pp 53- 73.</w:t>
      </w:r>
      <w:proofErr w:type="gramEnd"/>
    </w:p>
    <w:p w:rsidR="003F1ABD" w:rsidRPr="00246F01" w:rsidRDefault="00045C84" w:rsidP="003F1ABD">
      <w:pPr>
        <w:ind w:left="900" w:hanging="900"/>
        <w:jc w:val="both"/>
        <w:rPr>
          <w:rFonts w:ascii="Times New Roman" w:hAnsi="Times New Roman" w:cs="Times New Roman"/>
          <w:color w:val="000000" w:themeColor="text1"/>
          <w:sz w:val="20"/>
          <w:szCs w:val="20"/>
        </w:rPr>
      </w:pPr>
      <w:r w:rsidRPr="00246F01">
        <w:rPr>
          <w:rFonts w:ascii="Times New Roman" w:hAnsi="Times New Roman" w:cs="Times New Roman"/>
          <w:color w:val="000000" w:themeColor="text1"/>
          <w:sz w:val="20"/>
          <w:szCs w:val="20"/>
        </w:rPr>
        <w:t xml:space="preserve">[9] </w:t>
      </w:r>
      <w:proofErr w:type="spellStart"/>
      <w:r w:rsidRPr="00246F01">
        <w:rPr>
          <w:rFonts w:ascii="Times New Roman" w:hAnsi="Times New Roman" w:cs="Times New Roman"/>
          <w:color w:val="000000" w:themeColor="text1"/>
          <w:sz w:val="20"/>
          <w:szCs w:val="20"/>
        </w:rPr>
        <w:t>Hamdani</w:t>
      </w:r>
      <w:proofErr w:type="spellEnd"/>
      <w:r w:rsidR="003F1ABD" w:rsidRPr="00246F01">
        <w:rPr>
          <w:rFonts w:ascii="Times New Roman" w:hAnsi="Times New Roman" w:cs="Times New Roman"/>
          <w:color w:val="000000" w:themeColor="text1"/>
          <w:sz w:val="20"/>
          <w:szCs w:val="20"/>
        </w:rPr>
        <w:t xml:space="preserve">. </w:t>
      </w:r>
      <w:proofErr w:type="spellStart"/>
      <w:r w:rsidR="003F1ABD" w:rsidRPr="00246F01">
        <w:rPr>
          <w:rFonts w:ascii="Times New Roman" w:hAnsi="Times New Roman" w:cs="Times New Roman"/>
          <w:i/>
          <w:color w:val="000000" w:themeColor="text1"/>
          <w:sz w:val="20"/>
          <w:szCs w:val="20"/>
        </w:rPr>
        <w:t>Strategi</w:t>
      </w:r>
      <w:proofErr w:type="spellEnd"/>
      <w:r w:rsidR="00A61DD1">
        <w:rPr>
          <w:rFonts w:ascii="Times New Roman" w:hAnsi="Times New Roman" w:cs="Times New Roman"/>
          <w:i/>
          <w:color w:val="000000" w:themeColor="text1"/>
          <w:sz w:val="20"/>
          <w:szCs w:val="20"/>
        </w:rPr>
        <w:t xml:space="preserve"> </w:t>
      </w:r>
      <w:proofErr w:type="spellStart"/>
      <w:r w:rsidR="003F1ABD" w:rsidRPr="00246F01">
        <w:rPr>
          <w:rFonts w:ascii="Times New Roman" w:hAnsi="Times New Roman" w:cs="Times New Roman"/>
          <w:i/>
          <w:color w:val="000000" w:themeColor="text1"/>
          <w:sz w:val="20"/>
          <w:szCs w:val="20"/>
        </w:rPr>
        <w:t>Belajar</w:t>
      </w:r>
      <w:proofErr w:type="spellEnd"/>
      <w:r w:rsidR="00A61DD1">
        <w:rPr>
          <w:rFonts w:ascii="Times New Roman" w:hAnsi="Times New Roman" w:cs="Times New Roman"/>
          <w:i/>
          <w:color w:val="000000" w:themeColor="text1"/>
          <w:sz w:val="20"/>
          <w:szCs w:val="20"/>
        </w:rPr>
        <w:t xml:space="preserve"> </w:t>
      </w:r>
      <w:proofErr w:type="spellStart"/>
      <w:r w:rsidR="003F1ABD" w:rsidRPr="00246F01">
        <w:rPr>
          <w:rFonts w:ascii="Times New Roman" w:hAnsi="Times New Roman" w:cs="Times New Roman"/>
          <w:i/>
          <w:color w:val="000000" w:themeColor="text1"/>
          <w:sz w:val="20"/>
          <w:szCs w:val="20"/>
        </w:rPr>
        <w:t>Mengajar</w:t>
      </w:r>
      <w:proofErr w:type="spellEnd"/>
      <w:r w:rsidR="003F1ABD" w:rsidRPr="00246F01">
        <w:rPr>
          <w:rFonts w:ascii="Times New Roman" w:hAnsi="Times New Roman" w:cs="Times New Roman"/>
          <w:i/>
          <w:color w:val="000000" w:themeColor="text1"/>
          <w:sz w:val="20"/>
          <w:szCs w:val="20"/>
        </w:rPr>
        <w:t>. Bandung</w:t>
      </w:r>
      <w:r w:rsidR="003F1ABD" w:rsidRPr="00246F01">
        <w:rPr>
          <w:rFonts w:ascii="Times New Roman" w:hAnsi="Times New Roman" w:cs="Times New Roman"/>
          <w:color w:val="000000" w:themeColor="text1"/>
          <w:sz w:val="20"/>
          <w:szCs w:val="20"/>
        </w:rPr>
        <w:t xml:space="preserve">: CV </w:t>
      </w:r>
      <w:proofErr w:type="spellStart"/>
      <w:r w:rsidR="003F1ABD" w:rsidRPr="00246F01">
        <w:rPr>
          <w:rFonts w:ascii="Times New Roman" w:hAnsi="Times New Roman" w:cs="Times New Roman"/>
          <w:color w:val="000000" w:themeColor="text1"/>
          <w:sz w:val="20"/>
          <w:szCs w:val="20"/>
        </w:rPr>
        <w:t>Pustaka</w:t>
      </w:r>
      <w:proofErr w:type="spellEnd"/>
      <w:r w:rsidR="00A61DD1">
        <w:rPr>
          <w:rFonts w:ascii="Times New Roman" w:hAnsi="Times New Roman" w:cs="Times New Roman"/>
          <w:color w:val="000000" w:themeColor="text1"/>
          <w:sz w:val="20"/>
          <w:szCs w:val="20"/>
        </w:rPr>
        <w:t xml:space="preserve"> </w:t>
      </w:r>
      <w:proofErr w:type="spellStart"/>
      <w:r w:rsidR="003F1ABD" w:rsidRPr="00246F01">
        <w:rPr>
          <w:rFonts w:ascii="Times New Roman" w:hAnsi="Times New Roman" w:cs="Times New Roman"/>
          <w:color w:val="000000" w:themeColor="text1"/>
          <w:sz w:val="20"/>
          <w:szCs w:val="20"/>
        </w:rPr>
        <w:t>Setia</w:t>
      </w:r>
      <w:proofErr w:type="spellEnd"/>
      <w:r w:rsidRPr="00246F01">
        <w:rPr>
          <w:rFonts w:ascii="Times New Roman" w:hAnsi="Times New Roman" w:cs="Times New Roman"/>
          <w:color w:val="000000" w:themeColor="text1"/>
          <w:sz w:val="20"/>
          <w:szCs w:val="20"/>
        </w:rPr>
        <w:t>, 2011</w:t>
      </w:r>
    </w:p>
    <w:p w:rsidR="003F1ABD" w:rsidRPr="00246F01" w:rsidRDefault="003F1ABD" w:rsidP="003F1ABD">
      <w:pPr>
        <w:autoSpaceDE w:val="0"/>
        <w:autoSpaceDN w:val="0"/>
        <w:adjustRightInd w:val="0"/>
        <w:ind w:left="900" w:hanging="900"/>
        <w:jc w:val="both"/>
        <w:rPr>
          <w:rFonts w:ascii="Times New Roman" w:hAnsi="Times New Roman" w:cs="Times New Roman"/>
          <w:color w:val="000000" w:themeColor="text1"/>
          <w:sz w:val="20"/>
          <w:szCs w:val="20"/>
        </w:rPr>
      </w:pPr>
      <w:r w:rsidRPr="00246F01">
        <w:rPr>
          <w:rFonts w:ascii="Times New Roman" w:hAnsi="Times New Roman" w:cs="Times New Roman"/>
          <w:color w:val="000000" w:themeColor="text1"/>
          <w:sz w:val="20"/>
          <w:szCs w:val="20"/>
        </w:rPr>
        <w:t xml:space="preserve">[10] </w:t>
      </w:r>
      <w:proofErr w:type="spellStart"/>
      <w:r w:rsidRPr="00246F01">
        <w:rPr>
          <w:rFonts w:ascii="Times New Roman" w:hAnsi="Times New Roman" w:cs="Times New Roman"/>
          <w:color w:val="000000" w:themeColor="text1"/>
          <w:sz w:val="20"/>
          <w:szCs w:val="20"/>
        </w:rPr>
        <w:t>Santyasa</w:t>
      </w:r>
      <w:proofErr w:type="spellEnd"/>
      <w:r w:rsidRPr="00246F01">
        <w:rPr>
          <w:rFonts w:ascii="Times New Roman" w:hAnsi="Times New Roman" w:cs="Times New Roman"/>
          <w:color w:val="000000" w:themeColor="text1"/>
          <w:sz w:val="20"/>
          <w:szCs w:val="20"/>
        </w:rPr>
        <w:t>, I W. (2009).</w:t>
      </w:r>
      <w:proofErr w:type="spellStart"/>
      <w:r w:rsidRPr="00246F01">
        <w:rPr>
          <w:rFonts w:ascii="Times New Roman" w:hAnsi="Times New Roman" w:cs="Times New Roman"/>
          <w:i/>
          <w:iCs/>
          <w:color w:val="000000" w:themeColor="text1"/>
          <w:sz w:val="20"/>
          <w:szCs w:val="20"/>
        </w:rPr>
        <w:t>Metode</w:t>
      </w:r>
      <w:proofErr w:type="spellEnd"/>
      <w:r w:rsidR="00F36DFD">
        <w:rPr>
          <w:rFonts w:ascii="Times New Roman" w:hAnsi="Times New Roman" w:cs="Times New Roman"/>
          <w:i/>
          <w:iCs/>
          <w:color w:val="000000" w:themeColor="text1"/>
          <w:sz w:val="20"/>
          <w:szCs w:val="20"/>
        </w:rPr>
        <w:t xml:space="preserve"> </w:t>
      </w:r>
      <w:proofErr w:type="spellStart"/>
      <w:r w:rsidRPr="00246F01">
        <w:rPr>
          <w:rFonts w:ascii="Times New Roman" w:hAnsi="Times New Roman" w:cs="Times New Roman"/>
          <w:i/>
          <w:iCs/>
          <w:color w:val="000000" w:themeColor="text1"/>
          <w:sz w:val="20"/>
          <w:szCs w:val="20"/>
        </w:rPr>
        <w:t>Penelitian</w:t>
      </w:r>
      <w:proofErr w:type="spellEnd"/>
      <w:r w:rsidR="00F36DFD">
        <w:rPr>
          <w:rFonts w:ascii="Times New Roman" w:hAnsi="Times New Roman" w:cs="Times New Roman"/>
          <w:i/>
          <w:iCs/>
          <w:color w:val="000000" w:themeColor="text1"/>
          <w:sz w:val="20"/>
          <w:szCs w:val="20"/>
        </w:rPr>
        <w:t xml:space="preserve"> </w:t>
      </w:r>
      <w:proofErr w:type="spellStart"/>
      <w:r w:rsidRPr="00246F01">
        <w:rPr>
          <w:rFonts w:ascii="Times New Roman" w:hAnsi="Times New Roman" w:cs="Times New Roman"/>
          <w:i/>
          <w:iCs/>
          <w:color w:val="000000" w:themeColor="text1"/>
          <w:sz w:val="20"/>
          <w:szCs w:val="20"/>
        </w:rPr>
        <w:t>Pengembangan</w:t>
      </w:r>
      <w:proofErr w:type="spellEnd"/>
      <w:r w:rsidR="00F36DFD">
        <w:rPr>
          <w:rFonts w:ascii="Times New Roman" w:hAnsi="Times New Roman" w:cs="Times New Roman"/>
          <w:i/>
          <w:iCs/>
          <w:color w:val="000000" w:themeColor="text1"/>
          <w:sz w:val="20"/>
          <w:szCs w:val="20"/>
        </w:rPr>
        <w:t xml:space="preserve"> </w:t>
      </w:r>
      <w:proofErr w:type="spellStart"/>
      <w:r w:rsidRPr="00246F01">
        <w:rPr>
          <w:rFonts w:ascii="Times New Roman" w:hAnsi="Times New Roman" w:cs="Times New Roman"/>
          <w:i/>
          <w:iCs/>
          <w:color w:val="000000" w:themeColor="text1"/>
          <w:sz w:val="20"/>
          <w:szCs w:val="20"/>
        </w:rPr>
        <w:t>dan</w:t>
      </w:r>
      <w:proofErr w:type="spellEnd"/>
      <w:r w:rsidR="00F36DFD">
        <w:rPr>
          <w:rFonts w:ascii="Times New Roman" w:hAnsi="Times New Roman" w:cs="Times New Roman"/>
          <w:i/>
          <w:iCs/>
          <w:color w:val="000000" w:themeColor="text1"/>
          <w:sz w:val="20"/>
          <w:szCs w:val="20"/>
        </w:rPr>
        <w:t xml:space="preserve"> </w:t>
      </w:r>
      <w:proofErr w:type="spellStart"/>
      <w:r w:rsidRPr="00246F01">
        <w:rPr>
          <w:rFonts w:ascii="Times New Roman" w:hAnsi="Times New Roman" w:cs="Times New Roman"/>
          <w:i/>
          <w:iCs/>
          <w:color w:val="000000" w:themeColor="text1"/>
          <w:sz w:val="20"/>
          <w:szCs w:val="20"/>
        </w:rPr>
        <w:t>Teori</w:t>
      </w:r>
      <w:proofErr w:type="spellEnd"/>
      <w:r w:rsidR="00F36DFD">
        <w:rPr>
          <w:rFonts w:ascii="Times New Roman" w:hAnsi="Times New Roman" w:cs="Times New Roman"/>
          <w:i/>
          <w:iCs/>
          <w:color w:val="000000" w:themeColor="text1"/>
          <w:sz w:val="20"/>
          <w:szCs w:val="20"/>
        </w:rPr>
        <w:t xml:space="preserve"> </w:t>
      </w:r>
      <w:proofErr w:type="spellStart"/>
      <w:r w:rsidRPr="00246F01">
        <w:rPr>
          <w:rFonts w:ascii="Times New Roman" w:hAnsi="Times New Roman" w:cs="Times New Roman"/>
          <w:i/>
          <w:iCs/>
          <w:color w:val="000000" w:themeColor="text1"/>
          <w:sz w:val="20"/>
          <w:szCs w:val="20"/>
        </w:rPr>
        <w:t>Pengembangan</w:t>
      </w:r>
      <w:proofErr w:type="spellEnd"/>
      <w:r w:rsidR="00F36DFD">
        <w:rPr>
          <w:rFonts w:ascii="Times New Roman" w:hAnsi="Times New Roman" w:cs="Times New Roman"/>
          <w:i/>
          <w:iCs/>
          <w:color w:val="000000" w:themeColor="text1"/>
          <w:sz w:val="20"/>
          <w:szCs w:val="20"/>
        </w:rPr>
        <w:t xml:space="preserve"> </w:t>
      </w:r>
      <w:proofErr w:type="spellStart"/>
      <w:r w:rsidRPr="00246F01">
        <w:rPr>
          <w:rFonts w:ascii="Times New Roman" w:hAnsi="Times New Roman" w:cs="Times New Roman"/>
          <w:i/>
          <w:iCs/>
          <w:color w:val="000000" w:themeColor="text1"/>
          <w:sz w:val="20"/>
          <w:szCs w:val="20"/>
        </w:rPr>
        <w:t>Modul</w:t>
      </w:r>
      <w:proofErr w:type="spellEnd"/>
      <w:r w:rsidRPr="00246F01">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Makalah</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disajikan</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dalam</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Pelatihan</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bagi</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para</w:t>
      </w:r>
      <w:proofErr w:type="spellEnd"/>
      <w:r w:rsidRPr="00246F01">
        <w:rPr>
          <w:rFonts w:ascii="Times New Roman" w:hAnsi="Times New Roman" w:cs="Times New Roman"/>
          <w:color w:val="000000" w:themeColor="text1"/>
          <w:sz w:val="20"/>
          <w:szCs w:val="20"/>
        </w:rPr>
        <w:t xml:space="preserve"> Guru TK, SD, SMP, SMA </w:t>
      </w:r>
      <w:proofErr w:type="spellStart"/>
      <w:r w:rsidRPr="00246F01">
        <w:rPr>
          <w:rFonts w:ascii="Times New Roman" w:hAnsi="Times New Roman" w:cs="Times New Roman"/>
          <w:color w:val="000000" w:themeColor="text1"/>
          <w:sz w:val="20"/>
          <w:szCs w:val="20"/>
        </w:rPr>
        <w:t>dan</w:t>
      </w:r>
      <w:proofErr w:type="spellEnd"/>
      <w:r w:rsidR="00F36DFD">
        <w:rPr>
          <w:rFonts w:ascii="Times New Roman" w:hAnsi="Times New Roman" w:cs="Times New Roman"/>
          <w:color w:val="000000" w:themeColor="text1"/>
          <w:sz w:val="20"/>
          <w:szCs w:val="20"/>
        </w:rPr>
        <w:t xml:space="preserve"> </w:t>
      </w:r>
      <w:r w:rsidRPr="00246F01">
        <w:rPr>
          <w:rFonts w:ascii="Times New Roman" w:hAnsi="Times New Roman" w:cs="Times New Roman"/>
          <w:color w:val="000000" w:themeColor="text1"/>
          <w:sz w:val="20"/>
          <w:szCs w:val="20"/>
        </w:rPr>
        <w:t>SMK</w:t>
      </w:r>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tanggal</w:t>
      </w:r>
      <w:proofErr w:type="spellEnd"/>
      <w:r w:rsidRPr="00246F01">
        <w:rPr>
          <w:rFonts w:ascii="Times New Roman" w:hAnsi="Times New Roman" w:cs="Times New Roman"/>
          <w:color w:val="000000" w:themeColor="text1"/>
          <w:sz w:val="20"/>
          <w:szCs w:val="20"/>
        </w:rPr>
        <w:t xml:space="preserve"> 12-14 </w:t>
      </w:r>
      <w:proofErr w:type="spellStart"/>
      <w:r w:rsidRPr="00246F01">
        <w:rPr>
          <w:rFonts w:ascii="Times New Roman" w:hAnsi="Times New Roman" w:cs="Times New Roman"/>
          <w:color w:val="000000" w:themeColor="text1"/>
          <w:sz w:val="20"/>
          <w:szCs w:val="20"/>
        </w:rPr>
        <w:t>Januari</w:t>
      </w:r>
      <w:proofErr w:type="spellEnd"/>
      <w:r w:rsidRPr="00246F01">
        <w:rPr>
          <w:rFonts w:ascii="Times New Roman" w:hAnsi="Times New Roman" w:cs="Times New Roman"/>
          <w:color w:val="000000" w:themeColor="text1"/>
          <w:sz w:val="20"/>
          <w:szCs w:val="20"/>
        </w:rPr>
        <w:t xml:space="preserve"> 2009 </w:t>
      </w:r>
      <w:proofErr w:type="spellStart"/>
      <w:r w:rsidRPr="00246F01">
        <w:rPr>
          <w:rFonts w:ascii="Times New Roman" w:hAnsi="Times New Roman" w:cs="Times New Roman"/>
          <w:color w:val="000000" w:themeColor="text1"/>
          <w:sz w:val="20"/>
          <w:szCs w:val="20"/>
        </w:rPr>
        <w:t>di</w:t>
      </w:r>
      <w:proofErr w:type="spellEnd"/>
      <w:r w:rsidRPr="00246F01">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Kecamatan</w:t>
      </w:r>
      <w:proofErr w:type="spellEnd"/>
      <w:r w:rsidRPr="00246F01">
        <w:rPr>
          <w:rFonts w:ascii="Times New Roman" w:hAnsi="Times New Roman" w:cs="Times New Roman"/>
          <w:color w:val="000000" w:themeColor="text1"/>
          <w:sz w:val="20"/>
          <w:szCs w:val="20"/>
        </w:rPr>
        <w:t xml:space="preserve"> Nusa </w:t>
      </w:r>
      <w:proofErr w:type="spellStart"/>
      <w:r w:rsidRPr="00246F01">
        <w:rPr>
          <w:rFonts w:ascii="Times New Roman" w:hAnsi="Times New Roman" w:cs="Times New Roman"/>
          <w:color w:val="000000" w:themeColor="text1"/>
          <w:sz w:val="20"/>
          <w:szCs w:val="20"/>
        </w:rPr>
        <w:t>Penida</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Kabupaten</w:t>
      </w:r>
      <w:proofErr w:type="spellEnd"/>
      <w:r w:rsidR="00F36DFD">
        <w:rPr>
          <w:rFonts w:ascii="Times New Roman" w:hAnsi="Times New Roman" w:cs="Times New Roman"/>
          <w:color w:val="000000" w:themeColor="text1"/>
          <w:sz w:val="20"/>
          <w:szCs w:val="20"/>
        </w:rPr>
        <w:t xml:space="preserve"> </w:t>
      </w:r>
      <w:proofErr w:type="spellStart"/>
      <w:r w:rsidRPr="00246F01">
        <w:rPr>
          <w:rFonts w:ascii="Times New Roman" w:hAnsi="Times New Roman" w:cs="Times New Roman"/>
          <w:color w:val="000000" w:themeColor="text1"/>
          <w:sz w:val="20"/>
          <w:szCs w:val="20"/>
        </w:rPr>
        <w:t>Klungkung</w:t>
      </w:r>
      <w:proofErr w:type="spellEnd"/>
    </w:p>
    <w:p w:rsidR="00377714" w:rsidRPr="00246F01" w:rsidRDefault="003F1ABD" w:rsidP="003F1ABD">
      <w:pPr>
        <w:ind w:left="900" w:hanging="900"/>
        <w:jc w:val="both"/>
        <w:rPr>
          <w:rFonts w:ascii="Times New Roman" w:hAnsi="Times New Roman" w:cs="Times New Roman"/>
          <w:color w:val="000000" w:themeColor="text1"/>
          <w:sz w:val="20"/>
          <w:szCs w:val="20"/>
          <w:lang w:val="id-ID"/>
        </w:rPr>
      </w:pPr>
      <w:r w:rsidRPr="00246F01">
        <w:rPr>
          <w:rFonts w:ascii="Times New Roman" w:hAnsi="Times New Roman" w:cs="Times New Roman"/>
          <w:color w:val="000000" w:themeColor="text1"/>
          <w:sz w:val="20"/>
          <w:szCs w:val="20"/>
        </w:rPr>
        <w:t>[11]</w:t>
      </w:r>
      <w:r w:rsidR="00CA30FF" w:rsidRPr="00246F01">
        <w:rPr>
          <w:rFonts w:ascii="Times New Roman" w:hAnsi="Times New Roman" w:cs="Times New Roman"/>
          <w:color w:val="000000" w:themeColor="text1"/>
          <w:sz w:val="20"/>
          <w:szCs w:val="20"/>
          <w:lang w:val="id-ID"/>
        </w:rPr>
        <w:t xml:space="preserve"> Dick and </w:t>
      </w:r>
      <w:r w:rsidR="000628E8" w:rsidRPr="00246F01">
        <w:rPr>
          <w:rFonts w:ascii="Times New Roman" w:hAnsi="Times New Roman" w:cs="Times New Roman"/>
          <w:color w:val="000000" w:themeColor="text1"/>
          <w:sz w:val="20"/>
          <w:szCs w:val="20"/>
          <w:lang w:val="id-ID"/>
        </w:rPr>
        <w:t>Carey</w:t>
      </w:r>
      <w:proofErr w:type="gramStart"/>
      <w:r w:rsidR="000628E8" w:rsidRPr="00246F01">
        <w:rPr>
          <w:rFonts w:ascii="Times New Roman" w:hAnsi="Times New Roman" w:cs="Times New Roman"/>
          <w:color w:val="000000" w:themeColor="text1"/>
          <w:sz w:val="20"/>
          <w:szCs w:val="20"/>
          <w:lang w:val="id-ID"/>
        </w:rPr>
        <w:t>..</w:t>
      </w:r>
      <w:proofErr w:type="gramEnd"/>
      <w:r w:rsidR="00246F01" w:rsidRPr="00246F01">
        <w:rPr>
          <w:rFonts w:ascii="Times New Roman" w:hAnsi="Times New Roman" w:cs="Times New Roman"/>
          <w:i/>
          <w:color w:val="000000" w:themeColor="text1"/>
          <w:sz w:val="20"/>
          <w:szCs w:val="20"/>
          <w:lang w:val="id-ID"/>
        </w:rPr>
        <w:t>Model Pengembangan Sistem Dick And Carey</w:t>
      </w:r>
      <w:r w:rsidR="0057607C" w:rsidRPr="00246F01">
        <w:rPr>
          <w:rFonts w:ascii="Times New Roman" w:hAnsi="Times New Roman" w:cs="Times New Roman"/>
          <w:color w:val="000000" w:themeColor="text1"/>
          <w:sz w:val="20"/>
          <w:szCs w:val="20"/>
          <w:lang w:val="id-ID"/>
        </w:rPr>
        <w:t>.</w:t>
      </w:r>
      <w:r w:rsidR="00246F01" w:rsidRPr="00246F01">
        <w:rPr>
          <w:rFonts w:ascii="Times New Roman" w:hAnsi="Times New Roman" w:cs="Times New Roman"/>
          <w:color w:val="000000" w:themeColor="text1"/>
          <w:sz w:val="20"/>
          <w:szCs w:val="20"/>
          <w:lang w:val="id-ID"/>
        </w:rPr>
        <w:t>2001</w:t>
      </w:r>
    </w:p>
    <w:p w:rsidR="00EF292F" w:rsidRPr="00246F01" w:rsidRDefault="00BC2F72" w:rsidP="00246F01">
      <w:pPr>
        <w:ind w:left="900" w:hanging="900"/>
        <w:jc w:val="both"/>
        <w:rPr>
          <w:rFonts w:ascii="Times New Roman" w:eastAsia="Calibri" w:hAnsi="Times New Roman" w:cs="Times New Roman"/>
          <w:bCs/>
          <w:iCs/>
          <w:sz w:val="20"/>
          <w:szCs w:val="20"/>
          <w:lang w:val="id-ID"/>
        </w:rPr>
      </w:pPr>
      <w:r w:rsidRPr="00246F01">
        <w:rPr>
          <w:rFonts w:ascii="Times New Roman" w:hAnsi="Times New Roman" w:cs="Times New Roman"/>
          <w:color w:val="000000" w:themeColor="text1"/>
          <w:sz w:val="20"/>
          <w:szCs w:val="20"/>
        </w:rPr>
        <w:t xml:space="preserve">[12] Bello, </w:t>
      </w:r>
      <w:proofErr w:type="spellStart"/>
      <w:r w:rsidRPr="00246F01">
        <w:rPr>
          <w:rFonts w:ascii="Times New Roman" w:hAnsi="Times New Roman" w:cs="Times New Roman"/>
          <w:color w:val="000000" w:themeColor="text1"/>
          <w:sz w:val="20"/>
          <w:szCs w:val="20"/>
        </w:rPr>
        <w:t>H.andAliyu</w:t>
      </w:r>
      <w:proofErr w:type="gramStart"/>
      <w:r w:rsidRPr="00246F01">
        <w:rPr>
          <w:rFonts w:ascii="Times New Roman" w:hAnsi="Times New Roman" w:cs="Times New Roman"/>
          <w:color w:val="000000" w:themeColor="text1"/>
          <w:sz w:val="20"/>
          <w:szCs w:val="20"/>
        </w:rPr>
        <w:t>,U.O</w:t>
      </w:r>
      <w:proofErr w:type="spellEnd"/>
      <w:proofErr w:type="gramEnd"/>
      <w:r w:rsidRPr="00246F01">
        <w:rPr>
          <w:rFonts w:ascii="Times New Roman" w:hAnsi="Times New Roman" w:cs="Times New Roman"/>
          <w:color w:val="000000" w:themeColor="text1"/>
          <w:sz w:val="20"/>
          <w:szCs w:val="20"/>
        </w:rPr>
        <w:t>.(2012). Effect of ‘Dick and Carey instructional model’ on the performance of electrical/</w:t>
      </w:r>
      <w:proofErr w:type="spellStart"/>
      <w:r w:rsidRPr="00246F01">
        <w:rPr>
          <w:rFonts w:ascii="Times New Roman" w:hAnsi="Times New Roman" w:cs="Times New Roman"/>
          <w:color w:val="000000" w:themeColor="text1"/>
          <w:sz w:val="20"/>
          <w:szCs w:val="20"/>
        </w:rPr>
        <w:t>electronics</w:t>
      </w:r>
      <w:proofErr w:type="spellEnd"/>
      <w:r w:rsidRPr="00246F01">
        <w:rPr>
          <w:rFonts w:ascii="Times New Roman" w:hAnsi="Times New Roman" w:cs="Times New Roman"/>
          <w:color w:val="000000" w:themeColor="text1"/>
          <w:sz w:val="20"/>
          <w:szCs w:val="20"/>
        </w:rPr>
        <w:t xml:space="preserve"> technology education students in some selected concepts in technical colleges of northern </w:t>
      </w:r>
      <w:proofErr w:type="spellStart"/>
      <w:r w:rsidRPr="00246F01">
        <w:rPr>
          <w:rFonts w:ascii="Times New Roman" w:hAnsi="Times New Roman" w:cs="Times New Roman"/>
          <w:color w:val="000000" w:themeColor="text1"/>
          <w:sz w:val="20"/>
          <w:szCs w:val="20"/>
        </w:rPr>
        <w:t>Nigeria.Nigeria.interesjournal.</w:t>
      </w:r>
      <w:r w:rsidRPr="00246F01">
        <w:rPr>
          <w:rFonts w:ascii="Times New Roman" w:hAnsi="Times New Roman" w:cs="Times New Roman"/>
          <w:bCs/>
          <w:iCs/>
          <w:sz w:val="20"/>
          <w:szCs w:val="20"/>
        </w:rPr>
        <w:t>Vol</w:t>
      </w:r>
      <w:proofErr w:type="spellEnd"/>
      <w:r w:rsidRPr="00246F01">
        <w:rPr>
          <w:rFonts w:ascii="Times New Roman" w:hAnsi="Times New Roman" w:cs="Times New Roman"/>
          <w:bCs/>
          <w:iCs/>
          <w:sz w:val="20"/>
          <w:szCs w:val="20"/>
        </w:rPr>
        <w:t>: 3, No. 3</w:t>
      </w:r>
      <w:r w:rsidRPr="00246F01">
        <w:rPr>
          <w:rFonts w:ascii="Times New Roman" w:eastAsia="Calibri" w:hAnsi="Times New Roman" w:cs="Times New Roman"/>
          <w:bCs/>
          <w:iCs/>
          <w:sz w:val="20"/>
          <w:szCs w:val="20"/>
        </w:rPr>
        <w:t>, pp. 277-283</w:t>
      </w:r>
    </w:p>
    <w:p w:rsidR="003F1ABD" w:rsidRPr="00246F01" w:rsidRDefault="00246F01" w:rsidP="003F1ABD">
      <w:pPr>
        <w:rPr>
          <w:rFonts w:ascii="Times New Roman" w:hAnsi="Times New Roman" w:cs="Times New Roman"/>
          <w:color w:val="000000" w:themeColor="text1"/>
          <w:sz w:val="20"/>
          <w:szCs w:val="20"/>
        </w:rPr>
      </w:pPr>
      <w:r w:rsidRPr="00246F01">
        <w:rPr>
          <w:rFonts w:ascii="Times New Roman" w:hAnsi="Times New Roman" w:cs="Times New Roman"/>
          <w:color w:val="000000" w:themeColor="text1"/>
          <w:sz w:val="20"/>
          <w:szCs w:val="20"/>
        </w:rPr>
        <w:t>[1</w:t>
      </w:r>
      <w:r w:rsidRPr="00246F01">
        <w:rPr>
          <w:rFonts w:ascii="Times New Roman" w:hAnsi="Times New Roman" w:cs="Times New Roman"/>
          <w:color w:val="000000" w:themeColor="text1"/>
          <w:sz w:val="20"/>
          <w:szCs w:val="20"/>
          <w:lang w:val="id-ID"/>
        </w:rPr>
        <w:t>3</w:t>
      </w:r>
      <w:r w:rsidR="003F1ABD" w:rsidRPr="00246F01">
        <w:rPr>
          <w:rFonts w:ascii="Times New Roman" w:hAnsi="Times New Roman" w:cs="Times New Roman"/>
          <w:color w:val="000000" w:themeColor="text1"/>
          <w:sz w:val="20"/>
          <w:szCs w:val="20"/>
        </w:rPr>
        <w:t xml:space="preserve">] </w:t>
      </w:r>
      <w:proofErr w:type="spellStart"/>
      <w:r w:rsidR="00045C84" w:rsidRPr="00246F01">
        <w:rPr>
          <w:rFonts w:ascii="Times New Roman" w:hAnsi="Times New Roman" w:cs="Times New Roman"/>
          <w:color w:val="000000" w:themeColor="text1"/>
          <w:sz w:val="20"/>
          <w:szCs w:val="20"/>
        </w:rPr>
        <w:t>Dick</w:t>
      </w:r>
      <w:proofErr w:type="gramStart"/>
      <w:r w:rsidR="00045C84" w:rsidRPr="00246F01">
        <w:rPr>
          <w:rFonts w:ascii="Times New Roman" w:hAnsi="Times New Roman" w:cs="Times New Roman"/>
          <w:color w:val="000000" w:themeColor="text1"/>
          <w:sz w:val="20"/>
          <w:szCs w:val="20"/>
        </w:rPr>
        <w:t>,W</w:t>
      </w:r>
      <w:proofErr w:type="spellEnd"/>
      <w:proofErr w:type="gramEnd"/>
      <w:r w:rsidR="00045C84" w:rsidRPr="00246F01">
        <w:rPr>
          <w:rFonts w:ascii="Times New Roman" w:hAnsi="Times New Roman" w:cs="Times New Roman"/>
          <w:color w:val="000000" w:themeColor="text1"/>
          <w:sz w:val="20"/>
          <w:szCs w:val="20"/>
        </w:rPr>
        <w:t xml:space="preserve">, Carey, L </w:t>
      </w:r>
      <w:proofErr w:type="spellStart"/>
      <w:r w:rsidR="00045C84" w:rsidRPr="00246F01">
        <w:rPr>
          <w:rFonts w:ascii="Times New Roman" w:hAnsi="Times New Roman" w:cs="Times New Roman"/>
          <w:color w:val="000000" w:themeColor="text1"/>
          <w:sz w:val="20"/>
          <w:szCs w:val="20"/>
        </w:rPr>
        <w:t>dan</w:t>
      </w:r>
      <w:proofErr w:type="spellEnd"/>
      <w:r w:rsidR="00326026">
        <w:rPr>
          <w:rFonts w:ascii="Times New Roman" w:hAnsi="Times New Roman" w:cs="Times New Roman"/>
          <w:color w:val="000000" w:themeColor="text1"/>
          <w:sz w:val="20"/>
          <w:szCs w:val="20"/>
        </w:rPr>
        <w:t xml:space="preserve"> </w:t>
      </w:r>
      <w:r w:rsidR="00045C84" w:rsidRPr="00246F01">
        <w:rPr>
          <w:rFonts w:ascii="Times New Roman" w:hAnsi="Times New Roman" w:cs="Times New Roman"/>
          <w:color w:val="000000" w:themeColor="text1"/>
          <w:sz w:val="20"/>
          <w:szCs w:val="20"/>
        </w:rPr>
        <w:t xml:space="preserve"> Carey, O.J</w:t>
      </w:r>
      <w:r w:rsidR="003F1ABD" w:rsidRPr="00246F01">
        <w:rPr>
          <w:rFonts w:ascii="Times New Roman" w:hAnsi="Times New Roman" w:cs="Times New Roman"/>
          <w:color w:val="000000" w:themeColor="text1"/>
          <w:sz w:val="20"/>
          <w:szCs w:val="20"/>
        </w:rPr>
        <w:t xml:space="preserve">. </w:t>
      </w:r>
      <w:proofErr w:type="gramStart"/>
      <w:r w:rsidR="003F1ABD" w:rsidRPr="00246F01">
        <w:rPr>
          <w:rFonts w:ascii="Times New Roman" w:hAnsi="Times New Roman" w:cs="Times New Roman"/>
          <w:i/>
          <w:color w:val="000000" w:themeColor="text1"/>
          <w:sz w:val="20"/>
          <w:szCs w:val="20"/>
        </w:rPr>
        <w:t>The</w:t>
      </w:r>
      <w:r w:rsidR="00326026">
        <w:rPr>
          <w:rFonts w:ascii="Times New Roman" w:hAnsi="Times New Roman" w:cs="Times New Roman"/>
          <w:i/>
          <w:color w:val="000000" w:themeColor="text1"/>
          <w:sz w:val="20"/>
          <w:szCs w:val="20"/>
        </w:rPr>
        <w:t xml:space="preserve"> </w:t>
      </w:r>
      <w:r w:rsidR="003F1ABD" w:rsidRPr="00246F01">
        <w:rPr>
          <w:rFonts w:ascii="Times New Roman" w:hAnsi="Times New Roman" w:cs="Times New Roman"/>
          <w:i/>
          <w:color w:val="000000" w:themeColor="text1"/>
          <w:sz w:val="20"/>
          <w:szCs w:val="20"/>
        </w:rPr>
        <w:t xml:space="preserve"> Systematic</w:t>
      </w:r>
      <w:proofErr w:type="gramEnd"/>
      <w:r w:rsidR="00326026">
        <w:rPr>
          <w:rFonts w:ascii="Times New Roman" w:hAnsi="Times New Roman" w:cs="Times New Roman"/>
          <w:i/>
          <w:color w:val="000000" w:themeColor="text1"/>
          <w:sz w:val="20"/>
          <w:szCs w:val="20"/>
        </w:rPr>
        <w:t xml:space="preserve"> </w:t>
      </w:r>
      <w:r w:rsidR="003F1ABD" w:rsidRPr="00246F01">
        <w:rPr>
          <w:rFonts w:ascii="Times New Roman" w:hAnsi="Times New Roman" w:cs="Times New Roman"/>
          <w:i/>
          <w:color w:val="000000" w:themeColor="text1"/>
          <w:sz w:val="20"/>
          <w:szCs w:val="20"/>
        </w:rPr>
        <w:t xml:space="preserve"> Desi</w:t>
      </w:r>
      <w:r w:rsidR="00045C84" w:rsidRPr="00246F01">
        <w:rPr>
          <w:rFonts w:ascii="Times New Roman" w:hAnsi="Times New Roman" w:cs="Times New Roman"/>
          <w:i/>
          <w:color w:val="000000" w:themeColor="text1"/>
          <w:sz w:val="20"/>
          <w:szCs w:val="20"/>
        </w:rPr>
        <w:t>gn of Instruction</w:t>
      </w:r>
      <w:r w:rsidR="00045C84" w:rsidRPr="00246F01">
        <w:rPr>
          <w:rFonts w:ascii="Times New Roman" w:hAnsi="Times New Roman" w:cs="Times New Roman"/>
          <w:color w:val="000000" w:themeColor="text1"/>
          <w:sz w:val="20"/>
          <w:szCs w:val="20"/>
        </w:rPr>
        <w:t>. USA: Pearson, 2009</w:t>
      </w:r>
    </w:p>
    <w:p w:rsidR="00EF292F" w:rsidRPr="00246F01" w:rsidRDefault="00246F01" w:rsidP="001561D3">
      <w:pPr>
        <w:ind w:left="900" w:hanging="900"/>
        <w:jc w:val="both"/>
        <w:rPr>
          <w:rFonts w:ascii="Times New Roman" w:eastAsia="Calibri" w:hAnsi="Times New Roman" w:cs="Times New Roman"/>
          <w:bCs/>
          <w:iCs/>
          <w:sz w:val="20"/>
          <w:szCs w:val="20"/>
        </w:rPr>
      </w:pPr>
      <w:r w:rsidRPr="00246F01">
        <w:rPr>
          <w:rFonts w:ascii="Times New Roman" w:eastAsia="Calibri" w:hAnsi="Times New Roman" w:cs="Times New Roman"/>
          <w:bCs/>
          <w:iCs/>
          <w:sz w:val="20"/>
          <w:szCs w:val="20"/>
        </w:rPr>
        <w:lastRenderedPageBreak/>
        <w:t>[1</w:t>
      </w:r>
      <w:r w:rsidRPr="00246F01">
        <w:rPr>
          <w:rFonts w:ascii="Times New Roman" w:eastAsia="Calibri" w:hAnsi="Times New Roman" w:cs="Times New Roman"/>
          <w:bCs/>
          <w:iCs/>
          <w:sz w:val="20"/>
          <w:szCs w:val="20"/>
          <w:lang w:val="id-ID"/>
        </w:rPr>
        <w:t>4</w:t>
      </w:r>
      <w:r w:rsidR="00045C84" w:rsidRPr="00246F01">
        <w:rPr>
          <w:rFonts w:ascii="Times New Roman" w:eastAsia="Calibri" w:hAnsi="Times New Roman" w:cs="Times New Roman"/>
          <w:bCs/>
          <w:iCs/>
          <w:sz w:val="20"/>
          <w:szCs w:val="20"/>
        </w:rPr>
        <w:t xml:space="preserve">] </w:t>
      </w:r>
      <w:proofErr w:type="spellStart"/>
      <w:r w:rsidR="00045C84" w:rsidRPr="00246F01">
        <w:rPr>
          <w:rFonts w:ascii="Times New Roman" w:eastAsia="Calibri" w:hAnsi="Times New Roman" w:cs="Times New Roman"/>
          <w:bCs/>
          <w:iCs/>
          <w:sz w:val="20"/>
          <w:szCs w:val="20"/>
        </w:rPr>
        <w:t>Semiawan</w:t>
      </w:r>
      <w:proofErr w:type="spellEnd"/>
      <w:r w:rsidR="00045C84" w:rsidRPr="00246F01">
        <w:rPr>
          <w:rFonts w:ascii="Times New Roman" w:eastAsia="Calibri" w:hAnsi="Times New Roman" w:cs="Times New Roman"/>
          <w:bCs/>
          <w:iCs/>
          <w:sz w:val="20"/>
          <w:szCs w:val="20"/>
        </w:rPr>
        <w:t xml:space="preserve">, </w:t>
      </w:r>
      <w:proofErr w:type="spellStart"/>
      <w:r w:rsidR="00045C84" w:rsidRPr="00246F01">
        <w:rPr>
          <w:rFonts w:ascii="Times New Roman" w:eastAsia="Calibri" w:hAnsi="Times New Roman" w:cs="Times New Roman"/>
          <w:bCs/>
          <w:iCs/>
          <w:sz w:val="20"/>
          <w:szCs w:val="20"/>
        </w:rPr>
        <w:t>Conny</w:t>
      </w:r>
      <w:proofErr w:type="spellEnd"/>
      <w:r w:rsidR="00045C84" w:rsidRPr="00246F01">
        <w:rPr>
          <w:rFonts w:ascii="Times New Roman" w:eastAsia="Calibri" w:hAnsi="Times New Roman" w:cs="Times New Roman"/>
          <w:bCs/>
          <w:iCs/>
          <w:sz w:val="20"/>
          <w:szCs w:val="20"/>
        </w:rPr>
        <w:t xml:space="preserve"> </w:t>
      </w:r>
      <w:proofErr w:type="spellStart"/>
      <w:r w:rsidR="00045C84" w:rsidRPr="00246F01">
        <w:rPr>
          <w:rFonts w:ascii="Times New Roman" w:eastAsia="Calibri" w:hAnsi="Times New Roman" w:cs="Times New Roman"/>
          <w:bCs/>
          <w:iCs/>
          <w:sz w:val="20"/>
          <w:szCs w:val="20"/>
        </w:rPr>
        <w:t>R.</w:t>
      </w:r>
      <w:r w:rsidR="00EF292F" w:rsidRPr="00246F01">
        <w:rPr>
          <w:rFonts w:ascii="Times New Roman" w:eastAsia="Calibri" w:hAnsi="Times New Roman" w:cs="Times New Roman"/>
          <w:bCs/>
          <w:iCs/>
          <w:sz w:val="20"/>
          <w:szCs w:val="20"/>
        </w:rPr>
        <w:t>Catatan</w:t>
      </w:r>
      <w:proofErr w:type="spellEnd"/>
      <w:r w:rsidR="00EF292F" w:rsidRPr="00246F01">
        <w:rPr>
          <w:rFonts w:ascii="Times New Roman" w:eastAsia="Calibri" w:hAnsi="Times New Roman" w:cs="Times New Roman"/>
          <w:bCs/>
          <w:iCs/>
          <w:sz w:val="20"/>
          <w:szCs w:val="20"/>
        </w:rPr>
        <w:t xml:space="preserve"> Kecil </w:t>
      </w:r>
      <w:proofErr w:type="spellStart"/>
      <w:r w:rsidR="00EF292F" w:rsidRPr="00246F01">
        <w:rPr>
          <w:rFonts w:ascii="Times New Roman" w:eastAsia="Calibri" w:hAnsi="Times New Roman" w:cs="Times New Roman"/>
          <w:bCs/>
          <w:iCs/>
          <w:sz w:val="20"/>
          <w:szCs w:val="20"/>
        </w:rPr>
        <w:t>tentang</w:t>
      </w:r>
      <w:proofErr w:type="spellEnd"/>
      <w:r w:rsidR="00F36DFD">
        <w:rPr>
          <w:rFonts w:ascii="Times New Roman" w:eastAsia="Calibri" w:hAnsi="Times New Roman" w:cs="Times New Roman"/>
          <w:bCs/>
          <w:iCs/>
          <w:sz w:val="20"/>
          <w:szCs w:val="20"/>
        </w:rPr>
        <w:t xml:space="preserve"> </w:t>
      </w:r>
      <w:proofErr w:type="spellStart"/>
      <w:r w:rsidR="00EF292F" w:rsidRPr="00246F01">
        <w:rPr>
          <w:rFonts w:ascii="Times New Roman" w:eastAsia="Calibri" w:hAnsi="Times New Roman" w:cs="Times New Roman"/>
          <w:bCs/>
          <w:iCs/>
          <w:sz w:val="20"/>
          <w:szCs w:val="20"/>
        </w:rPr>
        <w:t>penelitian</w:t>
      </w:r>
      <w:proofErr w:type="spellEnd"/>
      <w:r w:rsidR="00F36DFD">
        <w:rPr>
          <w:rFonts w:ascii="Times New Roman" w:eastAsia="Calibri" w:hAnsi="Times New Roman" w:cs="Times New Roman"/>
          <w:bCs/>
          <w:iCs/>
          <w:sz w:val="20"/>
          <w:szCs w:val="20"/>
        </w:rPr>
        <w:t xml:space="preserve"> </w:t>
      </w:r>
      <w:proofErr w:type="spellStart"/>
      <w:r w:rsidR="00EF292F" w:rsidRPr="00246F01">
        <w:rPr>
          <w:rFonts w:ascii="Times New Roman" w:eastAsia="Calibri" w:hAnsi="Times New Roman" w:cs="Times New Roman"/>
          <w:bCs/>
          <w:iCs/>
          <w:sz w:val="20"/>
          <w:szCs w:val="20"/>
        </w:rPr>
        <w:t>dan</w:t>
      </w:r>
      <w:proofErr w:type="spellEnd"/>
      <w:r w:rsidR="00F36DFD">
        <w:rPr>
          <w:rFonts w:ascii="Times New Roman" w:eastAsia="Calibri" w:hAnsi="Times New Roman" w:cs="Times New Roman"/>
          <w:bCs/>
          <w:iCs/>
          <w:sz w:val="20"/>
          <w:szCs w:val="20"/>
        </w:rPr>
        <w:t xml:space="preserve"> </w:t>
      </w:r>
      <w:proofErr w:type="spellStart"/>
      <w:r w:rsidR="00EF292F" w:rsidRPr="00246F01">
        <w:rPr>
          <w:rFonts w:ascii="Times New Roman" w:eastAsia="Calibri" w:hAnsi="Times New Roman" w:cs="Times New Roman"/>
          <w:bCs/>
          <w:iCs/>
          <w:sz w:val="20"/>
          <w:szCs w:val="20"/>
        </w:rPr>
        <w:t>pengembangan</w:t>
      </w:r>
      <w:proofErr w:type="spellEnd"/>
      <w:r w:rsidR="00F36DFD">
        <w:rPr>
          <w:rFonts w:ascii="Times New Roman" w:eastAsia="Calibri" w:hAnsi="Times New Roman" w:cs="Times New Roman"/>
          <w:bCs/>
          <w:iCs/>
          <w:sz w:val="20"/>
          <w:szCs w:val="20"/>
        </w:rPr>
        <w:t xml:space="preserve"> </w:t>
      </w:r>
      <w:proofErr w:type="spellStart"/>
      <w:r w:rsidR="00EF292F" w:rsidRPr="00246F01">
        <w:rPr>
          <w:rFonts w:ascii="Times New Roman" w:eastAsia="Calibri" w:hAnsi="Times New Roman" w:cs="Times New Roman"/>
          <w:bCs/>
          <w:iCs/>
          <w:sz w:val="20"/>
          <w:szCs w:val="20"/>
        </w:rPr>
        <w:t>ilmu</w:t>
      </w:r>
      <w:proofErr w:type="spellEnd"/>
      <w:r w:rsidR="00F36DFD">
        <w:rPr>
          <w:rFonts w:ascii="Times New Roman" w:eastAsia="Calibri" w:hAnsi="Times New Roman" w:cs="Times New Roman"/>
          <w:bCs/>
          <w:iCs/>
          <w:sz w:val="20"/>
          <w:szCs w:val="20"/>
        </w:rPr>
        <w:t xml:space="preserve"> </w:t>
      </w:r>
      <w:proofErr w:type="spellStart"/>
      <w:r w:rsidR="00EF292F" w:rsidRPr="00246F01">
        <w:rPr>
          <w:rFonts w:ascii="Times New Roman" w:eastAsia="Calibri" w:hAnsi="Times New Roman" w:cs="Times New Roman"/>
          <w:bCs/>
          <w:iCs/>
          <w:sz w:val="20"/>
          <w:szCs w:val="20"/>
        </w:rPr>
        <w:t>pengetahuan</w:t>
      </w:r>
      <w:proofErr w:type="spellEnd"/>
      <w:r w:rsidR="00EF292F" w:rsidRPr="00246F01">
        <w:rPr>
          <w:rFonts w:ascii="Times New Roman" w:eastAsia="Calibri" w:hAnsi="Times New Roman" w:cs="Times New Roman"/>
          <w:bCs/>
          <w:iCs/>
          <w:sz w:val="20"/>
          <w:szCs w:val="20"/>
        </w:rPr>
        <w:t xml:space="preserve">. Jakarta: </w:t>
      </w:r>
      <w:proofErr w:type="spellStart"/>
      <w:r w:rsidR="00EF292F" w:rsidRPr="00246F01">
        <w:rPr>
          <w:rFonts w:ascii="Times New Roman" w:eastAsia="Calibri" w:hAnsi="Times New Roman" w:cs="Times New Roman"/>
          <w:bCs/>
          <w:iCs/>
          <w:sz w:val="20"/>
          <w:szCs w:val="20"/>
        </w:rPr>
        <w:t>Kencana</w:t>
      </w:r>
      <w:proofErr w:type="spellEnd"/>
      <w:r w:rsidR="00F36DFD">
        <w:rPr>
          <w:rFonts w:ascii="Times New Roman" w:eastAsia="Calibri" w:hAnsi="Times New Roman" w:cs="Times New Roman"/>
          <w:bCs/>
          <w:iCs/>
          <w:sz w:val="20"/>
          <w:szCs w:val="20"/>
        </w:rPr>
        <w:t xml:space="preserve"> </w:t>
      </w:r>
      <w:proofErr w:type="spellStart"/>
      <w:r w:rsidR="00EF292F" w:rsidRPr="00246F01">
        <w:rPr>
          <w:rFonts w:ascii="Times New Roman" w:eastAsia="Calibri" w:hAnsi="Times New Roman" w:cs="Times New Roman"/>
          <w:bCs/>
          <w:iCs/>
          <w:sz w:val="20"/>
          <w:szCs w:val="20"/>
        </w:rPr>
        <w:t>Prenada</w:t>
      </w:r>
      <w:proofErr w:type="spellEnd"/>
      <w:r w:rsidR="00EF292F" w:rsidRPr="00246F01">
        <w:rPr>
          <w:rFonts w:ascii="Times New Roman" w:eastAsia="Calibri" w:hAnsi="Times New Roman" w:cs="Times New Roman"/>
          <w:bCs/>
          <w:iCs/>
          <w:sz w:val="20"/>
          <w:szCs w:val="20"/>
        </w:rPr>
        <w:t xml:space="preserve"> Media </w:t>
      </w:r>
      <w:proofErr w:type="spellStart"/>
      <w:r w:rsidR="00EF292F" w:rsidRPr="00246F01">
        <w:rPr>
          <w:rFonts w:ascii="Times New Roman" w:eastAsia="Calibri" w:hAnsi="Times New Roman" w:cs="Times New Roman"/>
          <w:bCs/>
          <w:iCs/>
          <w:sz w:val="20"/>
          <w:szCs w:val="20"/>
        </w:rPr>
        <w:t>Grup</w:t>
      </w:r>
      <w:proofErr w:type="spellEnd"/>
      <w:r w:rsidR="00EF292F" w:rsidRPr="00246F01">
        <w:rPr>
          <w:rFonts w:ascii="Times New Roman" w:eastAsia="Calibri" w:hAnsi="Times New Roman" w:cs="Times New Roman"/>
          <w:bCs/>
          <w:iCs/>
          <w:sz w:val="20"/>
          <w:szCs w:val="20"/>
        </w:rPr>
        <w:t>.</w:t>
      </w:r>
      <w:r w:rsidR="00045C84" w:rsidRPr="00246F01">
        <w:rPr>
          <w:rFonts w:ascii="Times New Roman" w:eastAsia="Calibri" w:hAnsi="Times New Roman" w:cs="Times New Roman"/>
          <w:bCs/>
          <w:iCs/>
          <w:sz w:val="20"/>
          <w:szCs w:val="20"/>
        </w:rPr>
        <w:t xml:space="preserve"> .2007</w:t>
      </w:r>
    </w:p>
    <w:p w:rsidR="003F1ABD" w:rsidRPr="00246F01" w:rsidRDefault="00246F01" w:rsidP="001561D3">
      <w:pPr>
        <w:jc w:val="both"/>
        <w:rPr>
          <w:rFonts w:ascii="Times New Roman" w:hAnsi="Times New Roman" w:cs="Times New Roman"/>
          <w:color w:val="000000" w:themeColor="text1"/>
          <w:sz w:val="20"/>
          <w:szCs w:val="20"/>
          <w:lang w:val="id-ID"/>
        </w:rPr>
      </w:pPr>
      <w:r w:rsidRPr="00246F01">
        <w:rPr>
          <w:rFonts w:ascii="Times New Roman" w:hAnsi="Times New Roman" w:cs="Times New Roman"/>
          <w:color w:val="000000" w:themeColor="text1"/>
          <w:sz w:val="20"/>
          <w:szCs w:val="20"/>
        </w:rPr>
        <w:t xml:space="preserve"> [1</w:t>
      </w:r>
      <w:r w:rsidRPr="00246F01">
        <w:rPr>
          <w:rFonts w:ascii="Times New Roman" w:hAnsi="Times New Roman" w:cs="Times New Roman"/>
          <w:color w:val="000000" w:themeColor="text1"/>
          <w:sz w:val="20"/>
          <w:szCs w:val="20"/>
          <w:lang w:val="id-ID"/>
        </w:rPr>
        <w:t>5</w:t>
      </w:r>
      <w:proofErr w:type="gramStart"/>
      <w:r w:rsidR="0057607C" w:rsidRPr="00246F01">
        <w:rPr>
          <w:rFonts w:ascii="Times New Roman" w:hAnsi="Times New Roman" w:cs="Times New Roman"/>
          <w:color w:val="000000" w:themeColor="text1"/>
          <w:sz w:val="20"/>
          <w:szCs w:val="20"/>
        </w:rPr>
        <w:t xml:space="preserve">]  </w:t>
      </w:r>
      <w:proofErr w:type="spellStart"/>
      <w:r w:rsidR="0057607C" w:rsidRPr="00246F01">
        <w:rPr>
          <w:rFonts w:ascii="Times New Roman" w:hAnsi="Times New Roman" w:cs="Times New Roman"/>
          <w:color w:val="000000" w:themeColor="text1"/>
          <w:sz w:val="20"/>
          <w:szCs w:val="20"/>
        </w:rPr>
        <w:t>Arikunto</w:t>
      </w:r>
      <w:proofErr w:type="spellEnd"/>
      <w:proofErr w:type="gramEnd"/>
      <w:r w:rsidR="0057607C" w:rsidRPr="00246F01">
        <w:rPr>
          <w:rFonts w:ascii="Times New Roman" w:hAnsi="Times New Roman" w:cs="Times New Roman"/>
          <w:color w:val="000000" w:themeColor="text1"/>
          <w:sz w:val="20"/>
          <w:szCs w:val="20"/>
        </w:rPr>
        <w:t xml:space="preserve">, </w:t>
      </w:r>
      <w:r w:rsidR="00EF292F" w:rsidRPr="00246F01">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i/>
          <w:color w:val="000000" w:themeColor="text1"/>
          <w:sz w:val="20"/>
          <w:szCs w:val="20"/>
        </w:rPr>
        <w:t>Dasar</w:t>
      </w:r>
      <w:proofErr w:type="spellEnd"/>
      <w:r w:rsidR="00EF292F" w:rsidRPr="00246F01">
        <w:rPr>
          <w:rFonts w:ascii="Times New Roman" w:hAnsi="Times New Roman" w:cs="Times New Roman"/>
          <w:i/>
          <w:color w:val="000000" w:themeColor="text1"/>
          <w:sz w:val="20"/>
          <w:szCs w:val="20"/>
        </w:rPr>
        <w:t xml:space="preserve"> – </w:t>
      </w:r>
      <w:proofErr w:type="spellStart"/>
      <w:r w:rsidR="00EF292F" w:rsidRPr="00246F01">
        <w:rPr>
          <w:rFonts w:ascii="Times New Roman" w:hAnsi="Times New Roman" w:cs="Times New Roman"/>
          <w:i/>
          <w:color w:val="000000" w:themeColor="text1"/>
          <w:sz w:val="20"/>
          <w:szCs w:val="20"/>
        </w:rPr>
        <w:t>dasar</w:t>
      </w:r>
      <w:proofErr w:type="spellEnd"/>
      <w:r w:rsidR="00F36DFD">
        <w:rPr>
          <w:rFonts w:ascii="Times New Roman" w:hAnsi="Times New Roman" w:cs="Times New Roman"/>
          <w:i/>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Evaluasi</w:t>
      </w:r>
      <w:proofErr w:type="spellEnd"/>
      <w:r w:rsidR="00F36DFD">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i/>
          <w:color w:val="000000" w:themeColor="text1"/>
          <w:sz w:val="20"/>
          <w:szCs w:val="20"/>
        </w:rPr>
        <w:t>Pendidikan</w:t>
      </w:r>
      <w:r w:rsidR="00EF292F" w:rsidRPr="00246F01">
        <w:rPr>
          <w:rFonts w:ascii="Times New Roman" w:hAnsi="Times New Roman" w:cs="Times New Roman"/>
          <w:color w:val="000000" w:themeColor="text1"/>
          <w:sz w:val="20"/>
          <w:szCs w:val="20"/>
        </w:rPr>
        <w:t>.Jakarta</w:t>
      </w:r>
      <w:proofErr w:type="spellEnd"/>
      <w:r w:rsidR="00EF292F" w:rsidRPr="00246F01">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Bumi</w:t>
      </w:r>
      <w:proofErr w:type="spellEnd"/>
      <w:r w:rsidR="00EF292F" w:rsidRPr="00246F01">
        <w:rPr>
          <w:rFonts w:ascii="Times New Roman" w:hAnsi="Times New Roman" w:cs="Times New Roman"/>
          <w:color w:val="000000" w:themeColor="text1"/>
          <w:sz w:val="20"/>
          <w:szCs w:val="20"/>
        </w:rPr>
        <w:t xml:space="preserve"> Aksara</w:t>
      </w:r>
      <w:r w:rsidR="0057607C" w:rsidRPr="00246F01">
        <w:rPr>
          <w:rFonts w:ascii="Times New Roman" w:hAnsi="Times New Roman" w:cs="Times New Roman"/>
          <w:color w:val="000000" w:themeColor="text1"/>
          <w:sz w:val="20"/>
          <w:szCs w:val="20"/>
        </w:rPr>
        <w:t>.2002</w:t>
      </w:r>
    </w:p>
    <w:p w:rsidR="0057607C" w:rsidRPr="00246F01" w:rsidRDefault="0057607C" w:rsidP="0057607C">
      <w:pPr>
        <w:autoSpaceDE w:val="0"/>
        <w:autoSpaceDN w:val="0"/>
        <w:adjustRightInd w:val="0"/>
        <w:spacing w:line="240" w:lineRule="auto"/>
        <w:ind w:left="1276" w:hanging="1276"/>
        <w:rPr>
          <w:rFonts w:ascii="Times New Roman" w:hAnsi="Times New Roman" w:cs="Times New Roman"/>
          <w:i/>
          <w:iCs/>
          <w:sz w:val="20"/>
          <w:szCs w:val="20"/>
          <w:lang w:val="id-ID"/>
        </w:rPr>
      </w:pPr>
      <w:r w:rsidRPr="00246F01">
        <w:rPr>
          <w:rFonts w:ascii="Times New Roman" w:hAnsi="Times New Roman" w:cs="Times New Roman"/>
          <w:sz w:val="20"/>
          <w:szCs w:val="20"/>
          <w:lang w:val="id-ID"/>
        </w:rPr>
        <w:t>[1</w:t>
      </w:r>
      <w:r w:rsidR="00246F01" w:rsidRPr="00246F01">
        <w:rPr>
          <w:rFonts w:ascii="Times New Roman" w:hAnsi="Times New Roman" w:cs="Times New Roman"/>
          <w:sz w:val="20"/>
          <w:szCs w:val="20"/>
          <w:lang w:val="id-ID"/>
        </w:rPr>
        <w:t>6</w:t>
      </w:r>
      <w:r w:rsidRPr="00246F01">
        <w:rPr>
          <w:rFonts w:ascii="Times New Roman" w:hAnsi="Times New Roman" w:cs="Times New Roman"/>
          <w:sz w:val="20"/>
          <w:szCs w:val="20"/>
          <w:lang w:val="id-ID"/>
        </w:rPr>
        <w:t xml:space="preserve">] Daryanto.. </w:t>
      </w:r>
      <w:r w:rsidRPr="00246F01">
        <w:rPr>
          <w:rFonts w:ascii="Times New Roman" w:hAnsi="Times New Roman" w:cs="Times New Roman"/>
          <w:i/>
          <w:iCs/>
          <w:sz w:val="20"/>
          <w:szCs w:val="20"/>
          <w:lang w:val="id-ID"/>
        </w:rPr>
        <w:t>Menysusun Modul: Bahan Ajar Untuk Persiapan Guru Dalam Mengajar</w:t>
      </w:r>
      <w:r w:rsidRPr="00246F01">
        <w:rPr>
          <w:rFonts w:ascii="Times New Roman" w:hAnsi="Times New Roman" w:cs="Times New Roman"/>
          <w:sz w:val="20"/>
          <w:szCs w:val="20"/>
          <w:lang w:val="id-ID"/>
        </w:rPr>
        <w:t>.Yogyakarta: Gava Media.2013</w:t>
      </w:r>
    </w:p>
    <w:p w:rsidR="0057607C" w:rsidRPr="00246F01" w:rsidRDefault="0057607C" w:rsidP="0057607C">
      <w:pPr>
        <w:autoSpaceDE w:val="0"/>
        <w:autoSpaceDN w:val="0"/>
        <w:adjustRightInd w:val="0"/>
        <w:spacing w:line="240" w:lineRule="auto"/>
        <w:ind w:left="1276" w:hanging="1276"/>
        <w:rPr>
          <w:rFonts w:ascii="Times New Roman" w:hAnsi="Times New Roman" w:cs="Times New Roman"/>
          <w:sz w:val="20"/>
          <w:szCs w:val="20"/>
          <w:lang w:val="id-ID"/>
        </w:rPr>
      </w:pPr>
      <w:r w:rsidRPr="00246F01">
        <w:rPr>
          <w:rFonts w:ascii="Times New Roman" w:hAnsi="Times New Roman" w:cs="Times New Roman"/>
          <w:sz w:val="20"/>
          <w:szCs w:val="20"/>
          <w:lang w:val="id-ID"/>
        </w:rPr>
        <w:t>[1</w:t>
      </w:r>
      <w:r w:rsidR="00246F01" w:rsidRPr="00246F01">
        <w:rPr>
          <w:rFonts w:ascii="Times New Roman" w:hAnsi="Times New Roman" w:cs="Times New Roman"/>
          <w:sz w:val="20"/>
          <w:szCs w:val="20"/>
          <w:lang w:val="id-ID"/>
        </w:rPr>
        <w:t>7</w:t>
      </w:r>
      <w:r w:rsidRPr="00246F01">
        <w:rPr>
          <w:rFonts w:ascii="Times New Roman" w:hAnsi="Times New Roman" w:cs="Times New Roman"/>
          <w:sz w:val="20"/>
          <w:szCs w:val="20"/>
          <w:lang w:val="id-ID"/>
        </w:rPr>
        <w:t xml:space="preserve">] Dharma, Surya. </w:t>
      </w:r>
      <w:r w:rsidRPr="00246F01">
        <w:rPr>
          <w:rFonts w:ascii="Times New Roman" w:hAnsi="Times New Roman" w:cs="Times New Roman"/>
          <w:i/>
          <w:iCs/>
          <w:sz w:val="20"/>
          <w:szCs w:val="20"/>
          <w:lang w:val="id-ID"/>
        </w:rPr>
        <w:t xml:space="preserve">Penulisan Modul. </w:t>
      </w:r>
      <w:r w:rsidRPr="00246F01">
        <w:rPr>
          <w:rFonts w:ascii="Times New Roman" w:hAnsi="Times New Roman" w:cs="Times New Roman"/>
          <w:sz w:val="20"/>
          <w:szCs w:val="20"/>
          <w:lang w:val="id-ID"/>
        </w:rPr>
        <w:t>Dalam Kompetensi Penelitian dan Pengembangan (edt). Jakarta: Depdiknas.2008</w:t>
      </w:r>
    </w:p>
    <w:p w:rsidR="00BC2F72" w:rsidRPr="00246F01" w:rsidRDefault="0057607C" w:rsidP="00867332">
      <w:pPr>
        <w:ind w:left="900" w:hanging="900"/>
        <w:jc w:val="both"/>
        <w:rPr>
          <w:rFonts w:ascii="Times New Roman" w:hAnsi="Times New Roman" w:cs="Times New Roman"/>
          <w:color w:val="000000" w:themeColor="text1"/>
          <w:sz w:val="20"/>
          <w:szCs w:val="20"/>
        </w:rPr>
      </w:pPr>
      <w:r w:rsidRPr="00246F01">
        <w:rPr>
          <w:rFonts w:ascii="Times New Roman" w:hAnsi="Times New Roman" w:cs="Times New Roman"/>
          <w:color w:val="000000" w:themeColor="text1"/>
          <w:sz w:val="20"/>
          <w:szCs w:val="20"/>
        </w:rPr>
        <w:t>[1</w:t>
      </w:r>
      <w:r w:rsidR="00246F01" w:rsidRPr="00246F01">
        <w:rPr>
          <w:rFonts w:ascii="Times New Roman" w:hAnsi="Times New Roman" w:cs="Times New Roman"/>
          <w:color w:val="000000" w:themeColor="text1"/>
          <w:sz w:val="20"/>
          <w:szCs w:val="20"/>
          <w:lang w:val="id-ID"/>
        </w:rPr>
        <w:t>8</w:t>
      </w:r>
      <w:r w:rsidR="00326026">
        <w:rPr>
          <w:rFonts w:ascii="Times New Roman" w:hAnsi="Times New Roman" w:cs="Times New Roman"/>
          <w:color w:val="000000" w:themeColor="text1"/>
          <w:sz w:val="20"/>
          <w:szCs w:val="20"/>
        </w:rPr>
        <w:t xml:space="preserve">] </w:t>
      </w:r>
      <w:proofErr w:type="spellStart"/>
      <w:r w:rsidR="00BC2F72" w:rsidRPr="00246F01">
        <w:rPr>
          <w:rFonts w:ascii="Times New Roman" w:hAnsi="Times New Roman" w:cs="Times New Roman"/>
          <w:color w:val="000000" w:themeColor="text1"/>
          <w:sz w:val="20"/>
          <w:szCs w:val="20"/>
        </w:rPr>
        <w:t>Septyenthi</w:t>
      </w:r>
      <w:proofErr w:type="gramStart"/>
      <w:r w:rsidR="00BC2F72" w:rsidRPr="00246F01">
        <w:rPr>
          <w:rFonts w:ascii="Times New Roman" w:hAnsi="Times New Roman" w:cs="Times New Roman"/>
          <w:color w:val="000000" w:themeColor="text1"/>
          <w:sz w:val="20"/>
          <w:szCs w:val="20"/>
        </w:rPr>
        <w:t>,S.Aprizal,L</w:t>
      </w:r>
      <w:proofErr w:type="spellEnd"/>
      <w:proofErr w:type="gramEnd"/>
      <w:r w:rsidR="00BC2F72" w:rsidRPr="00246F01">
        <w:rPr>
          <w:rFonts w:ascii="Times New Roman" w:hAnsi="Times New Roman" w:cs="Times New Roman"/>
          <w:color w:val="000000" w:themeColor="text1"/>
          <w:sz w:val="20"/>
          <w:szCs w:val="20"/>
        </w:rPr>
        <w:t xml:space="preserve">. </w:t>
      </w:r>
      <w:proofErr w:type="spellStart"/>
      <w:r w:rsidR="00BC2F72" w:rsidRPr="00246F01">
        <w:rPr>
          <w:rFonts w:ascii="Times New Roman" w:hAnsi="Times New Roman" w:cs="Times New Roman"/>
          <w:color w:val="000000" w:themeColor="text1"/>
          <w:sz w:val="20"/>
          <w:szCs w:val="20"/>
        </w:rPr>
        <w:t>dan</w:t>
      </w:r>
      <w:proofErr w:type="spellEnd"/>
      <w:r w:rsidR="00326026">
        <w:rPr>
          <w:rFonts w:ascii="Times New Roman" w:hAnsi="Times New Roman" w:cs="Times New Roman"/>
          <w:color w:val="000000" w:themeColor="text1"/>
          <w:sz w:val="20"/>
          <w:szCs w:val="20"/>
        </w:rPr>
        <w:t xml:space="preserve"> </w:t>
      </w:r>
      <w:proofErr w:type="spellStart"/>
      <w:r w:rsidR="00326026">
        <w:rPr>
          <w:rFonts w:ascii="Times New Roman" w:hAnsi="Times New Roman" w:cs="Times New Roman"/>
          <w:color w:val="000000" w:themeColor="text1"/>
          <w:sz w:val="20"/>
          <w:szCs w:val="20"/>
        </w:rPr>
        <w:t>Upik</w:t>
      </w:r>
      <w:proofErr w:type="spellEnd"/>
      <w:r w:rsidR="00326026">
        <w:rPr>
          <w:rFonts w:ascii="Times New Roman" w:hAnsi="Times New Roman" w:cs="Times New Roman"/>
          <w:color w:val="000000" w:themeColor="text1"/>
          <w:sz w:val="20"/>
          <w:szCs w:val="20"/>
        </w:rPr>
        <w:t xml:space="preserve">, Y.(2014). </w:t>
      </w:r>
      <w:proofErr w:type="spellStart"/>
      <w:proofErr w:type="gramStart"/>
      <w:r w:rsidR="00BC2F72" w:rsidRPr="00246F01">
        <w:rPr>
          <w:rFonts w:ascii="Times New Roman" w:hAnsi="Times New Roman" w:cs="Times New Roman"/>
          <w:color w:val="000000" w:themeColor="text1"/>
          <w:sz w:val="20"/>
          <w:szCs w:val="20"/>
        </w:rPr>
        <w:t>Pengembangan</w:t>
      </w:r>
      <w:proofErr w:type="spellEnd"/>
      <w:r w:rsidR="00F36DFD">
        <w:rPr>
          <w:rFonts w:ascii="Times New Roman" w:hAnsi="Times New Roman" w:cs="Times New Roman"/>
          <w:color w:val="000000" w:themeColor="text1"/>
          <w:sz w:val="20"/>
          <w:szCs w:val="20"/>
        </w:rPr>
        <w:t xml:space="preserve"> </w:t>
      </w:r>
      <w:proofErr w:type="spellStart"/>
      <w:r w:rsidR="00BC2F72" w:rsidRPr="00246F01">
        <w:rPr>
          <w:rFonts w:ascii="Times New Roman" w:hAnsi="Times New Roman" w:cs="Times New Roman"/>
          <w:color w:val="000000" w:themeColor="text1"/>
          <w:sz w:val="20"/>
          <w:szCs w:val="20"/>
        </w:rPr>
        <w:t>Modul</w:t>
      </w:r>
      <w:proofErr w:type="spellEnd"/>
      <w:r w:rsidR="00F36DFD">
        <w:rPr>
          <w:rFonts w:ascii="Times New Roman" w:hAnsi="Times New Roman" w:cs="Times New Roman"/>
          <w:color w:val="000000" w:themeColor="text1"/>
          <w:sz w:val="20"/>
          <w:szCs w:val="20"/>
        </w:rPr>
        <w:t xml:space="preserve"> </w:t>
      </w:r>
      <w:proofErr w:type="spellStart"/>
      <w:r w:rsidR="00BC2F72" w:rsidRPr="00246F01">
        <w:rPr>
          <w:rFonts w:ascii="Times New Roman" w:hAnsi="Times New Roman" w:cs="Times New Roman"/>
          <w:color w:val="000000" w:themeColor="text1"/>
          <w:sz w:val="20"/>
          <w:szCs w:val="20"/>
        </w:rPr>
        <w:t>Pembelajaran</w:t>
      </w:r>
      <w:proofErr w:type="spellEnd"/>
      <w:r w:rsidR="00BC2F72" w:rsidRPr="00246F01">
        <w:rPr>
          <w:rFonts w:ascii="Times New Roman" w:hAnsi="Times New Roman" w:cs="Times New Roman"/>
          <w:color w:val="000000" w:themeColor="text1"/>
          <w:sz w:val="20"/>
          <w:szCs w:val="20"/>
        </w:rPr>
        <w:t xml:space="preserve"> IPA </w:t>
      </w:r>
      <w:proofErr w:type="spellStart"/>
      <w:r w:rsidR="00BC2F72" w:rsidRPr="00246F01">
        <w:rPr>
          <w:rFonts w:ascii="Times New Roman" w:hAnsi="Times New Roman" w:cs="Times New Roman"/>
          <w:color w:val="000000" w:themeColor="text1"/>
          <w:sz w:val="20"/>
          <w:szCs w:val="20"/>
        </w:rPr>
        <w:t>Berbasis</w:t>
      </w:r>
      <w:proofErr w:type="spellEnd"/>
      <w:r w:rsidR="00BC2F72" w:rsidRPr="00246F01">
        <w:rPr>
          <w:rFonts w:ascii="Times New Roman" w:hAnsi="Times New Roman" w:cs="Times New Roman"/>
          <w:color w:val="000000" w:themeColor="text1"/>
          <w:sz w:val="20"/>
          <w:szCs w:val="20"/>
        </w:rPr>
        <w:t xml:space="preserve"> Entrepreneurship </w:t>
      </w:r>
      <w:proofErr w:type="spellStart"/>
      <w:r w:rsidR="00BC2F72" w:rsidRPr="00246F01">
        <w:rPr>
          <w:rFonts w:ascii="Times New Roman" w:hAnsi="Times New Roman" w:cs="Times New Roman"/>
          <w:color w:val="000000" w:themeColor="text1"/>
          <w:sz w:val="20"/>
          <w:szCs w:val="20"/>
        </w:rPr>
        <w:t>di</w:t>
      </w:r>
      <w:proofErr w:type="spellEnd"/>
      <w:r w:rsidR="00BC2F72" w:rsidRPr="00246F01">
        <w:rPr>
          <w:rFonts w:ascii="Times New Roman" w:hAnsi="Times New Roman" w:cs="Times New Roman"/>
          <w:color w:val="000000" w:themeColor="text1"/>
          <w:sz w:val="20"/>
          <w:szCs w:val="20"/>
        </w:rPr>
        <w:t xml:space="preserve"> SMK </w:t>
      </w:r>
      <w:proofErr w:type="spellStart"/>
      <w:r w:rsidR="00BC2F72" w:rsidRPr="00246F01">
        <w:rPr>
          <w:rFonts w:ascii="Times New Roman" w:hAnsi="Times New Roman" w:cs="Times New Roman"/>
          <w:color w:val="000000" w:themeColor="text1"/>
          <w:sz w:val="20"/>
          <w:szCs w:val="20"/>
        </w:rPr>
        <w:t>Negeri</w:t>
      </w:r>
      <w:proofErr w:type="spellEnd"/>
      <w:r w:rsidR="00BC2F72" w:rsidRPr="00246F01">
        <w:rPr>
          <w:rFonts w:ascii="Times New Roman" w:hAnsi="Times New Roman" w:cs="Times New Roman"/>
          <w:color w:val="000000" w:themeColor="text1"/>
          <w:sz w:val="20"/>
          <w:szCs w:val="20"/>
        </w:rPr>
        <w:t xml:space="preserve"> 2 Kota Jambi.</w:t>
      </w:r>
      <w:proofErr w:type="gramEnd"/>
      <w:r w:rsidR="00BC2F72" w:rsidRPr="00246F01">
        <w:rPr>
          <w:rFonts w:ascii="Times New Roman" w:hAnsi="Times New Roman" w:cs="Times New Roman"/>
          <w:color w:val="000000" w:themeColor="text1"/>
          <w:sz w:val="20"/>
          <w:szCs w:val="20"/>
        </w:rPr>
        <w:t xml:space="preserve"> </w:t>
      </w:r>
      <w:proofErr w:type="spellStart"/>
      <w:r w:rsidR="00BC2F72" w:rsidRPr="00246F01">
        <w:rPr>
          <w:rFonts w:ascii="Times New Roman" w:hAnsi="Times New Roman" w:cs="Times New Roman"/>
          <w:i/>
          <w:color w:val="000000" w:themeColor="text1"/>
          <w:sz w:val="20"/>
          <w:szCs w:val="20"/>
        </w:rPr>
        <w:t>Edu</w:t>
      </w:r>
      <w:proofErr w:type="spellEnd"/>
      <w:r w:rsidR="00BC2F72" w:rsidRPr="00246F01">
        <w:rPr>
          <w:rFonts w:ascii="Times New Roman" w:hAnsi="Times New Roman" w:cs="Times New Roman"/>
          <w:i/>
          <w:color w:val="000000" w:themeColor="text1"/>
          <w:sz w:val="20"/>
          <w:szCs w:val="20"/>
        </w:rPr>
        <w:t xml:space="preserve">- </w:t>
      </w:r>
      <w:proofErr w:type="spellStart"/>
      <w:proofErr w:type="gramStart"/>
      <w:r w:rsidR="00BC2F72" w:rsidRPr="00246F01">
        <w:rPr>
          <w:rFonts w:ascii="Times New Roman" w:hAnsi="Times New Roman" w:cs="Times New Roman"/>
          <w:i/>
          <w:color w:val="000000" w:themeColor="text1"/>
          <w:sz w:val="20"/>
          <w:szCs w:val="20"/>
        </w:rPr>
        <w:t>Sains.</w:t>
      </w:r>
      <w:r w:rsidR="00BC2F72" w:rsidRPr="00246F01">
        <w:rPr>
          <w:rFonts w:ascii="Times New Roman" w:hAnsi="Times New Roman" w:cs="Times New Roman"/>
          <w:color w:val="000000" w:themeColor="text1"/>
          <w:sz w:val="20"/>
          <w:szCs w:val="20"/>
        </w:rPr>
        <w:t>Vol</w:t>
      </w:r>
      <w:proofErr w:type="spellEnd"/>
      <w:r w:rsidR="00BC2F72" w:rsidRPr="00246F01">
        <w:rPr>
          <w:rFonts w:ascii="Times New Roman" w:hAnsi="Times New Roman" w:cs="Times New Roman"/>
          <w:color w:val="000000" w:themeColor="text1"/>
          <w:sz w:val="20"/>
          <w:szCs w:val="20"/>
        </w:rPr>
        <w:t xml:space="preserve"> :</w:t>
      </w:r>
      <w:proofErr w:type="gramEnd"/>
      <w:r w:rsidR="00BC2F72" w:rsidRPr="00246F01">
        <w:rPr>
          <w:rFonts w:ascii="Times New Roman" w:hAnsi="Times New Roman" w:cs="Times New Roman"/>
          <w:color w:val="000000" w:themeColor="text1"/>
          <w:sz w:val="20"/>
          <w:szCs w:val="20"/>
        </w:rPr>
        <w:t>3, No.2. Hal 21-35</w:t>
      </w:r>
    </w:p>
    <w:p w:rsidR="00EF292F" w:rsidRPr="00246F01" w:rsidRDefault="0057607C" w:rsidP="001561D3">
      <w:pPr>
        <w:ind w:left="900" w:hanging="900"/>
        <w:jc w:val="both"/>
        <w:rPr>
          <w:rFonts w:ascii="Times New Roman" w:hAnsi="Times New Roman" w:cs="Times New Roman"/>
          <w:color w:val="000000" w:themeColor="text1"/>
          <w:sz w:val="20"/>
          <w:szCs w:val="20"/>
        </w:rPr>
      </w:pPr>
      <w:r w:rsidRPr="00246F01">
        <w:rPr>
          <w:rFonts w:ascii="Times New Roman" w:hAnsi="Times New Roman" w:cs="Times New Roman"/>
          <w:color w:val="000000" w:themeColor="text1"/>
          <w:sz w:val="20"/>
          <w:szCs w:val="20"/>
        </w:rPr>
        <w:t>[</w:t>
      </w:r>
      <w:r w:rsidR="00246F01" w:rsidRPr="00246F01">
        <w:rPr>
          <w:rFonts w:ascii="Times New Roman" w:hAnsi="Times New Roman" w:cs="Times New Roman"/>
          <w:color w:val="000000" w:themeColor="text1"/>
          <w:sz w:val="20"/>
          <w:szCs w:val="20"/>
          <w:lang w:val="id-ID"/>
        </w:rPr>
        <w:t>19</w:t>
      </w:r>
      <w:r w:rsidR="00EF292F" w:rsidRPr="00246F01">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Heru</w:t>
      </w:r>
      <w:proofErr w:type="spellEnd"/>
      <w:r w:rsidR="00EF292F" w:rsidRPr="00246F01">
        <w:rPr>
          <w:rFonts w:ascii="Times New Roman" w:hAnsi="Times New Roman" w:cs="Times New Roman"/>
          <w:color w:val="000000" w:themeColor="text1"/>
          <w:sz w:val="20"/>
          <w:szCs w:val="20"/>
        </w:rPr>
        <w:t xml:space="preserve"> Edi </w:t>
      </w:r>
      <w:proofErr w:type="spellStart"/>
      <w:r w:rsidR="00EF292F" w:rsidRPr="00246F01">
        <w:rPr>
          <w:rFonts w:ascii="Times New Roman" w:hAnsi="Times New Roman" w:cs="Times New Roman"/>
          <w:color w:val="000000" w:themeColor="text1"/>
          <w:sz w:val="20"/>
          <w:szCs w:val="20"/>
        </w:rPr>
        <w:t>Kurniawan</w:t>
      </w:r>
      <w:proofErr w:type="spellEnd"/>
      <w:r w:rsidR="00EF292F" w:rsidRPr="00246F01">
        <w:rPr>
          <w:rFonts w:ascii="Times New Roman" w:hAnsi="Times New Roman" w:cs="Times New Roman"/>
          <w:color w:val="000000" w:themeColor="text1"/>
          <w:sz w:val="20"/>
          <w:szCs w:val="20"/>
        </w:rPr>
        <w:t>, Sarwanto,Cari.2013.</w:t>
      </w:r>
      <w:r w:rsidR="00EF292F" w:rsidRPr="00246F01">
        <w:rPr>
          <w:rFonts w:ascii="Times New Roman" w:hAnsi="Times New Roman" w:cs="Times New Roman"/>
          <w:i/>
          <w:color w:val="000000" w:themeColor="text1"/>
          <w:sz w:val="20"/>
          <w:szCs w:val="20"/>
        </w:rPr>
        <w:t xml:space="preserve">Pengembangan </w:t>
      </w:r>
      <w:proofErr w:type="spellStart"/>
      <w:r w:rsidR="00EF292F" w:rsidRPr="00246F01">
        <w:rPr>
          <w:rFonts w:ascii="Times New Roman" w:hAnsi="Times New Roman" w:cs="Times New Roman"/>
          <w:i/>
          <w:color w:val="000000" w:themeColor="text1"/>
          <w:sz w:val="20"/>
          <w:szCs w:val="20"/>
        </w:rPr>
        <w:t>modul</w:t>
      </w:r>
      <w:proofErr w:type="spellEnd"/>
      <w:r w:rsidR="00EF292F" w:rsidRPr="00246F01">
        <w:rPr>
          <w:rFonts w:ascii="Times New Roman" w:hAnsi="Times New Roman" w:cs="Times New Roman"/>
          <w:i/>
          <w:color w:val="000000" w:themeColor="text1"/>
          <w:sz w:val="20"/>
          <w:szCs w:val="20"/>
        </w:rPr>
        <w:t xml:space="preserve"> IPA SMP </w:t>
      </w:r>
      <w:proofErr w:type="spellStart"/>
      <w:r w:rsidR="00F42DC9">
        <w:rPr>
          <w:rFonts w:ascii="Times New Roman" w:hAnsi="Times New Roman" w:cs="Times New Roman"/>
          <w:i/>
          <w:color w:val="000000" w:themeColor="text1"/>
          <w:sz w:val="20"/>
          <w:szCs w:val="20"/>
        </w:rPr>
        <w:t>Berbasis</w:t>
      </w:r>
      <w:proofErr w:type="spellEnd"/>
      <w:r w:rsidR="00F42DC9">
        <w:rPr>
          <w:rFonts w:ascii="Times New Roman" w:hAnsi="Times New Roman" w:cs="Times New Roman"/>
          <w:i/>
          <w:color w:val="000000" w:themeColor="text1"/>
          <w:sz w:val="20"/>
          <w:szCs w:val="20"/>
        </w:rPr>
        <w:t xml:space="preserve"> Problem Based Learning </w:t>
      </w:r>
      <w:proofErr w:type="spellStart"/>
      <w:r w:rsidR="00EF292F" w:rsidRPr="00246F01">
        <w:rPr>
          <w:rFonts w:ascii="Times New Roman" w:hAnsi="Times New Roman" w:cs="Times New Roman"/>
          <w:i/>
          <w:color w:val="000000" w:themeColor="text1"/>
          <w:sz w:val="20"/>
          <w:szCs w:val="20"/>
        </w:rPr>
        <w:t>Terintegrasi</w:t>
      </w:r>
      <w:proofErr w:type="spellEnd"/>
      <w:r w:rsidR="00F42DC9">
        <w:rPr>
          <w:rFonts w:ascii="Times New Roman" w:hAnsi="Times New Roman" w:cs="Times New Roman"/>
          <w:i/>
          <w:color w:val="000000" w:themeColor="text1"/>
          <w:sz w:val="20"/>
          <w:szCs w:val="20"/>
        </w:rPr>
        <w:t xml:space="preserve"> </w:t>
      </w:r>
      <w:proofErr w:type="spellStart"/>
      <w:r w:rsidR="00EF292F" w:rsidRPr="00246F01">
        <w:rPr>
          <w:rFonts w:ascii="Times New Roman" w:hAnsi="Times New Roman" w:cs="Times New Roman"/>
          <w:i/>
          <w:color w:val="000000" w:themeColor="text1"/>
          <w:sz w:val="20"/>
          <w:szCs w:val="20"/>
        </w:rPr>
        <w:t>Pendidikan</w:t>
      </w:r>
      <w:proofErr w:type="spellEnd"/>
      <w:r w:rsidR="00F42DC9">
        <w:rPr>
          <w:rFonts w:ascii="Times New Roman" w:hAnsi="Times New Roman" w:cs="Times New Roman"/>
          <w:i/>
          <w:color w:val="000000" w:themeColor="text1"/>
          <w:sz w:val="20"/>
          <w:szCs w:val="20"/>
        </w:rPr>
        <w:t xml:space="preserve"> </w:t>
      </w:r>
      <w:proofErr w:type="spellStart"/>
      <w:r w:rsidR="00EF292F" w:rsidRPr="00246F01">
        <w:rPr>
          <w:rFonts w:ascii="Times New Roman" w:hAnsi="Times New Roman" w:cs="Times New Roman"/>
          <w:i/>
          <w:color w:val="000000" w:themeColor="text1"/>
          <w:sz w:val="20"/>
          <w:szCs w:val="20"/>
        </w:rPr>
        <w:t>Karakter</w:t>
      </w:r>
      <w:proofErr w:type="spellEnd"/>
      <w:r w:rsidR="00F42DC9">
        <w:rPr>
          <w:rFonts w:ascii="Times New Roman" w:hAnsi="Times New Roman" w:cs="Times New Roman"/>
          <w:i/>
          <w:color w:val="000000" w:themeColor="text1"/>
          <w:sz w:val="20"/>
          <w:szCs w:val="20"/>
        </w:rPr>
        <w:t xml:space="preserve"> </w:t>
      </w:r>
      <w:proofErr w:type="spellStart"/>
      <w:r w:rsidR="00EF292F" w:rsidRPr="00246F01">
        <w:rPr>
          <w:rFonts w:ascii="Times New Roman" w:hAnsi="Times New Roman" w:cs="Times New Roman"/>
          <w:i/>
          <w:color w:val="000000" w:themeColor="text1"/>
          <w:sz w:val="20"/>
          <w:szCs w:val="20"/>
        </w:rPr>
        <w:t>pada</w:t>
      </w:r>
      <w:proofErr w:type="spellEnd"/>
      <w:r w:rsidR="00F42DC9">
        <w:rPr>
          <w:rFonts w:ascii="Times New Roman" w:hAnsi="Times New Roman" w:cs="Times New Roman"/>
          <w:i/>
          <w:color w:val="000000" w:themeColor="text1"/>
          <w:sz w:val="20"/>
          <w:szCs w:val="20"/>
        </w:rPr>
        <w:t xml:space="preserve"> </w:t>
      </w:r>
      <w:proofErr w:type="spellStart"/>
      <w:r w:rsidR="00EF292F" w:rsidRPr="00246F01">
        <w:rPr>
          <w:rFonts w:ascii="Times New Roman" w:hAnsi="Times New Roman" w:cs="Times New Roman"/>
          <w:i/>
          <w:color w:val="000000" w:themeColor="text1"/>
          <w:sz w:val="20"/>
          <w:szCs w:val="20"/>
        </w:rPr>
        <w:t>Materi</w:t>
      </w:r>
      <w:proofErr w:type="spellEnd"/>
      <w:r w:rsidR="00F42DC9">
        <w:rPr>
          <w:rFonts w:ascii="Times New Roman" w:hAnsi="Times New Roman" w:cs="Times New Roman"/>
          <w:i/>
          <w:color w:val="000000" w:themeColor="text1"/>
          <w:sz w:val="20"/>
          <w:szCs w:val="20"/>
        </w:rPr>
        <w:t xml:space="preserve"> </w:t>
      </w:r>
      <w:proofErr w:type="spellStart"/>
      <w:r w:rsidR="00EF292F" w:rsidRPr="00246F01">
        <w:rPr>
          <w:rFonts w:ascii="Times New Roman" w:hAnsi="Times New Roman" w:cs="Times New Roman"/>
          <w:i/>
          <w:color w:val="000000" w:themeColor="text1"/>
          <w:sz w:val="20"/>
          <w:szCs w:val="20"/>
        </w:rPr>
        <w:t>Getaran</w:t>
      </w:r>
      <w:proofErr w:type="spellEnd"/>
      <w:r w:rsidR="00F42DC9">
        <w:rPr>
          <w:rFonts w:ascii="Times New Roman" w:hAnsi="Times New Roman" w:cs="Times New Roman"/>
          <w:i/>
          <w:color w:val="000000" w:themeColor="text1"/>
          <w:sz w:val="20"/>
          <w:szCs w:val="20"/>
        </w:rPr>
        <w:t xml:space="preserve"> </w:t>
      </w:r>
      <w:proofErr w:type="spellStart"/>
      <w:r w:rsidR="00EF292F" w:rsidRPr="00246F01">
        <w:rPr>
          <w:rFonts w:ascii="Times New Roman" w:hAnsi="Times New Roman" w:cs="Times New Roman"/>
          <w:i/>
          <w:color w:val="000000" w:themeColor="text1"/>
          <w:sz w:val="20"/>
          <w:szCs w:val="20"/>
        </w:rPr>
        <w:t>dan</w:t>
      </w:r>
      <w:proofErr w:type="spellEnd"/>
      <w:r w:rsidR="00F42DC9">
        <w:rPr>
          <w:rFonts w:ascii="Times New Roman" w:hAnsi="Times New Roman" w:cs="Times New Roman"/>
          <w:i/>
          <w:color w:val="000000" w:themeColor="text1"/>
          <w:sz w:val="20"/>
          <w:szCs w:val="20"/>
        </w:rPr>
        <w:t xml:space="preserve"> </w:t>
      </w:r>
      <w:proofErr w:type="spellStart"/>
      <w:r w:rsidR="00EF292F" w:rsidRPr="00246F01">
        <w:rPr>
          <w:rFonts w:ascii="Times New Roman" w:hAnsi="Times New Roman" w:cs="Times New Roman"/>
          <w:i/>
          <w:color w:val="000000" w:themeColor="text1"/>
          <w:sz w:val="20"/>
          <w:szCs w:val="20"/>
        </w:rPr>
        <w:t>Gelombang</w:t>
      </w:r>
      <w:r w:rsidR="00EF292F" w:rsidRPr="00246F01">
        <w:rPr>
          <w:rFonts w:ascii="Times New Roman" w:hAnsi="Times New Roman" w:cs="Times New Roman"/>
          <w:color w:val="000000" w:themeColor="text1"/>
          <w:sz w:val="20"/>
          <w:szCs w:val="20"/>
        </w:rPr>
        <w:t>.Seminar</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Nasional</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Fisika</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dan</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Pendidikan</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Fisika</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dan</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gantema</w:t>
      </w:r>
      <w:proofErr w:type="spellEnd"/>
      <w:r w:rsidR="00F42DC9">
        <w:rPr>
          <w:rFonts w:ascii="Times New Roman" w:hAnsi="Times New Roman" w:cs="Times New Roman"/>
          <w:color w:val="000000" w:themeColor="text1"/>
          <w:sz w:val="20"/>
          <w:szCs w:val="20"/>
        </w:rPr>
        <w:t xml:space="preserve"> </w:t>
      </w:r>
      <w:r w:rsidR="00EF292F" w:rsidRPr="00246F01">
        <w:rPr>
          <w:rFonts w:ascii="Times New Roman" w:hAnsi="Times New Roman" w:cs="Times New Roman"/>
          <w:color w:val="000000" w:themeColor="text1"/>
          <w:sz w:val="20"/>
          <w:szCs w:val="20"/>
        </w:rPr>
        <w:t>”</w:t>
      </w:r>
      <w:proofErr w:type="spellStart"/>
      <w:r w:rsidR="00EF292F" w:rsidRPr="00246F01">
        <w:rPr>
          <w:rFonts w:ascii="Times New Roman" w:hAnsi="Times New Roman" w:cs="Times New Roman"/>
          <w:color w:val="000000" w:themeColor="text1"/>
          <w:sz w:val="20"/>
          <w:szCs w:val="20"/>
        </w:rPr>
        <w:t>Pembelajaran</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Sains</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Berbasis</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Kearifan</w:t>
      </w:r>
      <w:proofErr w:type="spellEnd"/>
      <w:r w:rsidR="00EF292F" w:rsidRPr="00246F01">
        <w:rPr>
          <w:rFonts w:ascii="Times New Roman" w:hAnsi="Times New Roman" w:cs="Times New Roman"/>
          <w:color w:val="000000" w:themeColor="text1"/>
          <w:sz w:val="20"/>
          <w:szCs w:val="20"/>
        </w:rPr>
        <w:t xml:space="preserve"> Local. </w:t>
      </w:r>
      <w:proofErr w:type="spellStart"/>
      <w:proofErr w:type="gramStart"/>
      <w:r w:rsidR="00EF292F" w:rsidRPr="00246F01">
        <w:rPr>
          <w:rFonts w:ascii="Times New Roman" w:hAnsi="Times New Roman" w:cs="Times New Roman"/>
          <w:color w:val="000000" w:themeColor="text1"/>
          <w:sz w:val="20"/>
          <w:szCs w:val="20"/>
        </w:rPr>
        <w:t>Prodi</w:t>
      </w:r>
      <w:proofErr w:type="spellEnd"/>
      <w:r w:rsidR="00EF292F" w:rsidRPr="00246F01">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pendidikan</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sains.PPs</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Universitas</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Sebelas</w:t>
      </w:r>
      <w:proofErr w:type="spellEnd"/>
      <w:r w:rsidR="00F42DC9">
        <w:rPr>
          <w:rFonts w:ascii="Times New Roman" w:hAnsi="Times New Roman" w:cs="Times New Roman"/>
          <w:color w:val="000000" w:themeColor="text1"/>
          <w:sz w:val="20"/>
          <w:szCs w:val="20"/>
        </w:rPr>
        <w:t xml:space="preserve"> </w:t>
      </w:r>
      <w:proofErr w:type="spellStart"/>
      <w:r w:rsidR="00EF292F" w:rsidRPr="00246F01">
        <w:rPr>
          <w:rFonts w:ascii="Times New Roman" w:hAnsi="Times New Roman" w:cs="Times New Roman"/>
          <w:color w:val="000000" w:themeColor="text1"/>
          <w:sz w:val="20"/>
          <w:szCs w:val="20"/>
        </w:rPr>
        <w:t>Maret</w:t>
      </w:r>
      <w:proofErr w:type="spellEnd"/>
      <w:r w:rsidR="00EF292F" w:rsidRPr="00246F01">
        <w:rPr>
          <w:rFonts w:ascii="Times New Roman" w:hAnsi="Times New Roman" w:cs="Times New Roman"/>
          <w:color w:val="000000" w:themeColor="text1"/>
          <w:sz w:val="20"/>
          <w:szCs w:val="20"/>
        </w:rPr>
        <w:t xml:space="preserve"> Surakarta.</w:t>
      </w:r>
      <w:proofErr w:type="gramEnd"/>
    </w:p>
    <w:p w:rsidR="00BC2F72" w:rsidRPr="00246F01" w:rsidRDefault="0057607C" w:rsidP="00867332">
      <w:pPr>
        <w:ind w:left="900" w:hanging="900"/>
        <w:jc w:val="both"/>
        <w:rPr>
          <w:rFonts w:ascii="Times New Roman" w:eastAsia="Calibri" w:hAnsi="Times New Roman" w:cs="Times New Roman"/>
          <w:bCs/>
          <w:iCs/>
          <w:sz w:val="20"/>
          <w:szCs w:val="20"/>
        </w:rPr>
      </w:pPr>
      <w:r w:rsidRPr="00246F01">
        <w:rPr>
          <w:rFonts w:ascii="Times New Roman" w:eastAsia="Calibri" w:hAnsi="Times New Roman" w:cs="Times New Roman"/>
          <w:bCs/>
          <w:iCs/>
          <w:sz w:val="20"/>
          <w:szCs w:val="20"/>
        </w:rPr>
        <w:t>[</w:t>
      </w:r>
      <w:r w:rsidRPr="00246F01">
        <w:rPr>
          <w:rFonts w:ascii="Times New Roman" w:eastAsia="Calibri" w:hAnsi="Times New Roman" w:cs="Times New Roman"/>
          <w:bCs/>
          <w:iCs/>
          <w:sz w:val="20"/>
          <w:szCs w:val="20"/>
          <w:lang w:val="id-ID"/>
        </w:rPr>
        <w:t>2</w:t>
      </w:r>
      <w:r w:rsidR="00246F01" w:rsidRPr="00246F01">
        <w:rPr>
          <w:rFonts w:ascii="Times New Roman" w:eastAsia="Calibri" w:hAnsi="Times New Roman" w:cs="Times New Roman"/>
          <w:bCs/>
          <w:iCs/>
          <w:sz w:val="20"/>
          <w:szCs w:val="20"/>
          <w:lang w:val="id-ID"/>
        </w:rPr>
        <w:t>0</w:t>
      </w:r>
      <w:r w:rsidR="00BC2F72" w:rsidRPr="00246F01">
        <w:rPr>
          <w:rFonts w:ascii="Times New Roman" w:eastAsia="Calibri" w:hAnsi="Times New Roman" w:cs="Times New Roman"/>
          <w:bCs/>
          <w:iCs/>
          <w:sz w:val="20"/>
          <w:szCs w:val="20"/>
        </w:rPr>
        <w:t xml:space="preserve">] </w:t>
      </w:r>
      <w:proofErr w:type="spellStart"/>
      <w:r w:rsidR="00BC2F72" w:rsidRPr="00246F01">
        <w:rPr>
          <w:rFonts w:ascii="Times New Roman" w:eastAsia="Calibri" w:hAnsi="Times New Roman" w:cs="Times New Roman"/>
          <w:bCs/>
          <w:iCs/>
          <w:sz w:val="20"/>
          <w:szCs w:val="20"/>
        </w:rPr>
        <w:t>Satinem.and</w:t>
      </w:r>
      <w:proofErr w:type="spellEnd"/>
      <w:r w:rsidR="00FF7A17">
        <w:rPr>
          <w:rFonts w:ascii="Times New Roman" w:eastAsia="Calibri" w:hAnsi="Times New Roman" w:cs="Times New Roman"/>
          <w:bCs/>
          <w:iCs/>
          <w:sz w:val="20"/>
          <w:szCs w:val="20"/>
        </w:rPr>
        <w:t xml:space="preserve"> </w:t>
      </w:r>
      <w:proofErr w:type="spellStart"/>
      <w:r w:rsidR="00BC2F72" w:rsidRPr="00246F01">
        <w:rPr>
          <w:rFonts w:ascii="Times New Roman" w:eastAsia="Calibri" w:hAnsi="Times New Roman" w:cs="Times New Roman"/>
          <w:bCs/>
          <w:iCs/>
          <w:sz w:val="20"/>
          <w:szCs w:val="20"/>
        </w:rPr>
        <w:t>Achmad</w:t>
      </w:r>
      <w:proofErr w:type="spellEnd"/>
      <w:r w:rsidR="00BC2F72" w:rsidRPr="00246F01">
        <w:rPr>
          <w:rFonts w:ascii="Times New Roman" w:eastAsia="Calibri" w:hAnsi="Times New Roman" w:cs="Times New Roman"/>
          <w:bCs/>
          <w:iCs/>
          <w:sz w:val="20"/>
          <w:szCs w:val="20"/>
        </w:rPr>
        <w:t xml:space="preserve"> HP</w:t>
      </w:r>
      <w:proofErr w:type="gramStart"/>
      <w:r w:rsidR="00BC2F72" w:rsidRPr="00246F01">
        <w:rPr>
          <w:rFonts w:ascii="Times New Roman" w:eastAsia="Calibri" w:hAnsi="Times New Roman" w:cs="Times New Roman"/>
          <w:bCs/>
          <w:iCs/>
          <w:sz w:val="20"/>
          <w:szCs w:val="20"/>
        </w:rPr>
        <w:t>.(</w:t>
      </w:r>
      <w:proofErr w:type="gramEnd"/>
      <w:r w:rsidR="00BC2F72" w:rsidRPr="00246F01">
        <w:rPr>
          <w:rFonts w:ascii="Times New Roman" w:eastAsia="Calibri" w:hAnsi="Times New Roman" w:cs="Times New Roman"/>
          <w:bCs/>
          <w:iCs/>
          <w:sz w:val="20"/>
          <w:szCs w:val="20"/>
        </w:rPr>
        <w:t xml:space="preserve">2015). Teaching Materials Model Folklore In Learning Indonesian Based On </w:t>
      </w:r>
      <w:proofErr w:type="spellStart"/>
      <w:r w:rsidR="00BC2F72" w:rsidRPr="00246F01">
        <w:rPr>
          <w:rFonts w:ascii="Times New Roman" w:eastAsia="Calibri" w:hAnsi="Times New Roman" w:cs="Times New Roman"/>
          <w:bCs/>
          <w:iCs/>
          <w:sz w:val="20"/>
          <w:szCs w:val="20"/>
        </w:rPr>
        <w:t>Thematik</w:t>
      </w:r>
      <w:proofErr w:type="spellEnd"/>
      <w:r w:rsidR="009F410B">
        <w:rPr>
          <w:rFonts w:ascii="Times New Roman" w:eastAsia="Calibri" w:hAnsi="Times New Roman" w:cs="Times New Roman"/>
          <w:bCs/>
          <w:iCs/>
          <w:sz w:val="20"/>
          <w:szCs w:val="20"/>
        </w:rPr>
        <w:t xml:space="preserve"> </w:t>
      </w:r>
      <w:r w:rsidR="00BC2F72" w:rsidRPr="00246F01">
        <w:rPr>
          <w:rFonts w:ascii="Times New Roman" w:eastAsia="Calibri" w:hAnsi="Times New Roman" w:cs="Times New Roman"/>
          <w:bCs/>
          <w:iCs/>
          <w:sz w:val="20"/>
          <w:szCs w:val="20"/>
        </w:rPr>
        <w:t>Approach.</w:t>
      </w:r>
      <w:r w:rsidR="009F410B">
        <w:rPr>
          <w:rFonts w:ascii="Times New Roman" w:eastAsia="Calibri" w:hAnsi="Times New Roman" w:cs="Times New Roman"/>
          <w:bCs/>
          <w:iCs/>
          <w:sz w:val="20"/>
          <w:szCs w:val="20"/>
        </w:rPr>
        <w:t xml:space="preserve"> </w:t>
      </w:r>
      <w:r w:rsidR="00BC2F72" w:rsidRPr="00246F01">
        <w:rPr>
          <w:rFonts w:ascii="Times New Roman" w:eastAsia="Calibri" w:hAnsi="Times New Roman" w:cs="Times New Roman"/>
          <w:bCs/>
          <w:iCs/>
          <w:sz w:val="20"/>
          <w:szCs w:val="20"/>
        </w:rPr>
        <w:t>International journal of language Education and Culture Review.Vol:1, No.2</w:t>
      </w:r>
      <w:proofErr w:type="gramStart"/>
      <w:r w:rsidR="00BC2F72" w:rsidRPr="00246F01">
        <w:rPr>
          <w:rFonts w:ascii="Times New Roman" w:eastAsia="Calibri" w:hAnsi="Times New Roman" w:cs="Times New Roman"/>
          <w:bCs/>
          <w:iCs/>
          <w:sz w:val="20"/>
          <w:szCs w:val="20"/>
        </w:rPr>
        <w:t>,pp.27</w:t>
      </w:r>
      <w:proofErr w:type="gramEnd"/>
      <w:r w:rsidR="00BC2F72" w:rsidRPr="00246F01">
        <w:rPr>
          <w:rFonts w:ascii="Times New Roman" w:eastAsia="Calibri" w:hAnsi="Times New Roman" w:cs="Times New Roman"/>
          <w:bCs/>
          <w:iCs/>
          <w:sz w:val="20"/>
          <w:szCs w:val="20"/>
        </w:rPr>
        <w:t>-34.</w:t>
      </w:r>
    </w:p>
    <w:p w:rsidR="00B67FFD" w:rsidRPr="00246F01" w:rsidRDefault="00B67FFD" w:rsidP="004E29E9">
      <w:pPr>
        <w:autoSpaceDE w:val="0"/>
        <w:autoSpaceDN w:val="0"/>
        <w:adjustRightInd w:val="0"/>
        <w:spacing w:line="360" w:lineRule="auto"/>
        <w:jc w:val="both"/>
        <w:rPr>
          <w:rFonts w:ascii="Times New Roman" w:hAnsi="Times New Roman" w:cs="Times New Roman"/>
          <w:b/>
          <w:sz w:val="20"/>
          <w:szCs w:val="20"/>
        </w:rPr>
      </w:pPr>
    </w:p>
    <w:p w:rsidR="00C55162" w:rsidRPr="00246F01" w:rsidRDefault="00C55162" w:rsidP="00C55162">
      <w:pPr>
        <w:spacing w:before="100" w:beforeAutospacing="1" w:after="100" w:afterAutospacing="1" w:line="360" w:lineRule="auto"/>
        <w:rPr>
          <w:rFonts w:ascii="Times New Roman" w:eastAsia="Times New Roman" w:hAnsi="Times New Roman" w:cs="Times New Roman"/>
          <w:sz w:val="20"/>
          <w:szCs w:val="20"/>
        </w:rPr>
      </w:pPr>
      <w:r w:rsidRPr="00246F01">
        <w:rPr>
          <w:rFonts w:ascii="Times New Roman" w:eastAsia="Times New Roman" w:hAnsi="Times New Roman" w:cs="Times New Roman"/>
          <w:sz w:val="20"/>
          <w:szCs w:val="20"/>
        </w:rPr>
        <w:t>.</w:t>
      </w:r>
    </w:p>
    <w:p w:rsidR="008651B6" w:rsidRPr="00246F01" w:rsidRDefault="008651B6" w:rsidP="004E29E9">
      <w:pPr>
        <w:autoSpaceDE w:val="0"/>
        <w:autoSpaceDN w:val="0"/>
        <w:adjustRightInd w:val="0"/>
        <w:spacing w:line="360" w:lineRule="auto"/>
        <w:jc w:val="both"/>
        <w:rPr>
          <w:rFonts w:ascii="Times New Roman" w:eastAsia="Times New Roman" w:hAnsi="Times New Roman" w:cs="Times New Roman"/>
          <w:color w:val="000000"/>
          <w:sz w:val="20"/>
          <w:szCs w:val="20"/>
        </w:rPr>
      </w:pPr>
    </w:p>
    <w:p w:rsidR="004C27D4" w:rsidRPr="00246F01" w:rsidRDefault="004C27D4" w:rsidP="00D73ED8">
      <w:pPr>
        <w:autoSpaceDE w:val="0"/>
        <w:autoSpaceDN w:val="0"/>
        <w:adjustRightInd w:val="0"/>
        <w:spacing w:line="360" w:lineRule="auto"/>
        <w:ind w:left="360" w:firstLine="360"/>
        <w:jc w:val="both"/>
        <w:rPr>
          <w:rFonts w:ascii="Times New Roman" w:eastAsia="Times New Roman" w:hAnsi="Times New Roman" w:cs="Times New Roman"/>
          <w:color w:val="000000"/>
          <w:sz w:val="20"/>
          <w:szCs w:val="20"/>
          <w:lang w:val="id-ID"/>
        </w:rPr>
      </w:pPr>
    </w:p>
    <w:p w:rsidR="004C27D4" w:rsidRPr="00246F01" w:rsidRDefault="004C27D4" w:rsidP="00D73ED8">
      <w:pPr>
        <w:autoSpaceDE w:val="0"/>
        <w:autoSpaceDN w:val="0"/>
        <w:adjustRightInd w:val="0"/>
        <w:spacing w:line="360" w:lineRule="auto"/>
        <w:ind w:left="360" w:firstLine="360"/>
        <w:jc w:val="both"/>
        <w:rPr>
          <w:rFonts w:ascii="Times New Roman" w:eastAsia="Times New Roman" w:hAnsi="Times New Roman" w:cs="Times New Roman"/>
          <w:color w:val="000000"/>
          <w:sz w:val="20"/>
          <w:szCs w:val="20"/>
          <w:lang w:val="id-ID"/>
        </w:rPr>
      </w:pPr>
    </w:p>
    <w:p w:rsidR="00235BB7" w:rsidRPr="00246F01" w:rsidRDefault="00235BB7" w:rsidP="00D73ED8">
      <w:pPr>
        <w:pStyle w:val="Els-1storder-head"/>
        <w:numPr>
          <w:ilvl w:val="0"/>
          <w:numId w:val="0"/>
        </w:numPr>
        <w:spacing w:line="360" w:lineRule="auto"/>
      </w:pPr>
    </w:p>
    <w:p w:rsidR="00775C48" w:rsidRPr="00775C48" w:rsidRDefault="00775C48" w:rsidP="00775C48">
      <w:pPr>
        <w:pStyle w:val="Els-body-text"/>
      </w:pPr>
    </w:p>
    <w:p w:rsidR="009812BB" w:rsidRDefault="009812BB" w:rsidP="004E0547">
      <w:pPr>
        <w:pStyle w:val="Els-reference-head"/>
        <w:keepNext w:val="0"/>
        <w:widowControl w:val="0"/>
        <w:spacing w:before="100" w:beforeAutospacing="1" w:after="100" w:afterAutospacing="1" w:line="360" w:lineRule="auto"/>
        <w:rPr>
          <w:rFonts w:asciiTheme="majorBidi" w:hAnsiTheme="majorBidi" w:cstheme="majorBidi"/>
        </w:rPr>
      </w:pPr>
    </w:p>
    <w:p w:rsidR="00FA23E8" w:rsidRDefault="00FA23E8" w:rsidP="00FA23E8">
      <w:pPr>
        <w:pStyle w:val="Els-reference"/>
      </w:pPr>
    </w:p>
    <w:p w:rsidR="00FA23E8" w:rsidRDefault="00FA23E8" w:rsidP="00FA23E8">
      <w:pPr>
        <w:pStyle w:val="Els-reference"/>
      </w:pPr>
    </w:p>
    <w:p w:rsidR="00475865" w:rsidRPr="00246F01" w:rsidRDefault="00475865" w:rsidP="004E0547">
      <w:pPr>
        <w:pStyle w:val="Els-reference"/>
        <w:spacing w:before="100" w:beforeAutospacing="1" w:after="100" w:afterAutospacing="1" w:line="360" w:lineRule="auto"/>
        <w:ind w:left="0" w:firstLine="0"/>
        <w:rPr>
          <w:rFonts w:asciiTheme="majorBidi" w:hAnsiTheme="majorBidi" w:cstheme="majorBidi"/>
          <w:lang w:val="id-ID"/>
        </w:rPr>
      </w:pPr>
      <w:bookmarkStart w:id="0" w:name="_GoBack"/>
      <w:bookmarkEnd w:id="0"/>
    </w:p>
    <w:sectPr w:rsidR="00475865" w:rsidRPr="00246F01" w:rsidSect="00452E3F">
      <w:headerReference w:type="even" r:id="rId8"/>
      <w:headerReference w:type="default" r:id="rId9"/>
      <w:footerReference w:type="default" r:id="rId10"/>
      <w:headerReference w:type="first" r:id="rId11"/>
      <w:footerReference w:type="first" r:id="rId12"/>
      <w:footnotePr>
        <w:numFmt w:val="lowerLetter"/>
      </w:footnotePr>
      <w:pgSz w:w="11907" w:h="16839" w:code="9"/>
      <w:pgMar w:top="1440" w:right="1440" w:bottom="1440" w:left="1440" w:header="540" w:footer="432"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7BE" w:rsidRDefault="002557BE" w:rsidP="004125D0">
      <w:pPr>
        <w:spacing w:after="0" w:line="240" w:lineRule="auto"/>
      </w:pPr>
      <w:r>
        <w:separator/>
      </w:r>
    </w:p>
  </w:endnote>
  <w:endnote w:type="continuationSeparator" w:id="1">
    <w:p w:rsidR="002557BE" w:rsidRDefault="002557BE" w:rsidP="00412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2528"/>
      <w:docPartObj>
        <w:docPartGallery w:val="Page Numbers (Bottom of Page)"/>
        <w:docPartUnique/>
      </w:docPartObj>
    </w:sdtPr>
    <w:sdtContent>
      <w:p w:rsidR="00B10E07" w:rsidRDefault="00474595">
        <w:pPr>
          <w:pStyle w:val="Footer"/>
          <w:jc w:val="center"/>
        </w:pPr>
        <w:r w:rsidRPr="002D411C">
          <w:rPr>
            <w:sz w:val="20"/>
            <w:szCs w:val="20"/>
          </w:rPr>
          <w:fldChar w:fldCharType="begin"/>
        </w:r>
        <w:r w:rsidR="00B10E07" w:rsidRPr="002D411C">
          <w:rPr>
            <w:sz w:val="20"/>
            <w:szCs w:val="20"/>
          </w:rPr>
          <w:instrText xml:space="preserve"> PAGE   \* MERGEFORMAT </w:instrText>
        </w:r>
        <w:r w:rsidRPr="002D411C">
          <w:rPr>
            <w:sz w:val="20"/>
            <w:szCs w:val="20"/>
          </w:rPr>
          <w:fldChar w:fldCharType="separate"/>
        </w:r>
        <w:r w:rsidR="00B855A4" w:rsidRPr="00B855A4">
          <w:rPr>
            <w:rFonts w:cs="Calibri"/>
            <w:noProof/>
            <w:sz w:val="20"/>
            <w:szCs w:val="20"/>
            <w:lang w:val="ar-SA"/>
          </w:rPr>
          <w:t>9</w:t>
        </w:r>
        <w:r w:rsidRPr="002D411C">
          <w:rPr>
            <w:sz w:val="20"/>
            <w:szCs w:val="20"/>
          </w:rPr>
          <w:fldChar w:fldCharType="end"/>
        </w:r>
      </w:p>
    </w:sdtContent>
  </w:sdt>
  <w:p w:rsidR="00B10E07" w:rsidRDefault="00B10E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2519"/>
      <w:docPartObj>
        <w:docPartGallery w:val="Page Numbers (Bottom of Page)"/>
        <w:docPartUnique/>
      </w:docPartObj>
    </w:sdtPr>
    <w:sdtContent>
      <w:p w:rsidR="00B10E07" w:rsidRDefault="00474595">
        <w:pPr>
          <w:pStyle w:val="Footer"/>
          <w:jc w:val="center"/>
        </w:pPr>
        <w:r w:rsidRPr="00713E64">
          <w:rPr>
            <w:sz w:val="20"/>
            <w:szCs w:val="20"/>
          </w:rPr>
          <w:fldChar w:fldCharType="begin"/>
        </w:r>
        <w:r w:rsidR="00B10E07" w:rsidRPr="00713E64">
          <w:rPr>
            <w:sz w:val="20"/>
            <w:szCs w:val="20"/>
          </w:rPr>
          <w:instrText xml:space="preserve"> PAGE   \* MERGEFORMAT </w:instrText>
        </w:r>
        <w:r w:rsidRPr="00713E64">
          <w:rPr>
            <w:sz w:val="20"/>
            <w:szCs w:val="20"/>
          </w:rPr>
          <w:fldChar w:fldCharType="separate"/>
        </w:r>
        <w:r w:rsidR="00B855A4" w:rsidRPr="00B855A4">
          <w:rPr>
            <w:rFonts w:cs="Calibri"/>
            <w:noProof/>
            <w:sz w:val="20"/>
            <w:szCs w:val="20"/>
            <w:lang w:val="ar-SA"/>
          </w:rPr>
          <w:t>1</w:t>
        </w:r>
        <w:r w:rsidRPr="00713E64">
          <w:rPr>
            <w:sz w:val="20"/>
            <w:szCs w:val="20"/>
          </w:rPr>
          <w:fldChar w:fldCharType="end"/>
        </w:r>
      </w:p>
    </w:sdtContent>
  </w:sdt>
  <w:p w:rsidR="00B10E07" w:rsidRDefault="00B10E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7BE" w:rsidRDefault="002557BE" w:rsidP="004125D0">
      <w:pPr>
        <w:spacing w:after="0" w:line="240" w:lineRule="auto"/>
      </w:pPr>
      <w:r>
        <w:separator/>
      </w:r>
    </w:p>
  </w:footnote>
  <w:footnote w:type="continuationSeparator" w:id="1">
    <w:p w:rsidR="002557BE" w:rsidRDefault="002557BE" w:rsidP="004125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07" w:rsidRDefault="00B10E07" w:rsidP="00EF7FA2">
    <w:pPr>
      <w:pStyle w:val="Header"/>
      <w:tabs>
        <w:tab w:val="center" w:pos="4920"/>
      </w:tabs>
    </w:pPr>
    <w:r>
      <w:tab/>
    </w:r>
    <w:r w:rsidRPr="0002463A">
      <w:t>International Journal of Sciences: Basic and Applied Research (IJSBAR)</w:t>
    </w:r>
    <w:r w:rsidRPr="00F44A6D">
      <w:t>(</w:t>
    </w:r>
    <w:r w:rsidR="00474595">
      <w:fldChar w:fldCharType="begin"/>
    </w:r>
    <w:r w:rsidR="00474595">
      <w:instrText xml:space="preserve"> DATE \@ "yyyy" \* MERGEFORMAT </w:instrText>
    </w:r>
    <w:r w:rsidR="00474595">
      <w:fldChar w:fldCharType="separate"/>
    </w:r>
    <w:r w:rsidR="00B855A4">
      <w:t>2017</w:t>
    </w:r>
    <w:r w:rsidR="00474595">
      <w:fldChar w:fldCharType="end"/>
    </w:r>
    <w:r w:rsidRPr="00F44A6D">
      <w:t xml:space="preserve">) </w:t>
    </w:r>
    <w:r>
      <w:t xml:space="preserve">Volume </w:t>
    </w:r>
    <w:r w:rsidRPr="00F44A6D">
      <w:t>00</w:t>
    </w:r>
    <w:r>
      <w:t xml:space="preserve">, No  </w:t>
    </w:r>
    <w:r w:rsidRPr="00F44A6D">
      <w:t>00</w:t>
    </w:r>
    <w:r>
      <w:t>, pp 00-00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07" w:rsidRDefault="00B10E07" w:rsidP="00A2398D">
    <w:pPr>
      <w:pStyle w:val="Header"/>
      <w:jc w:val="center"/>
    </w:pPr>
    <w:r w:rsidRPr="0002463A">
      <w:t>International Journal of Sciences: Basic and Applied Research (IJSBAR)</w:t>
    </w:r>
    <w:r w:rsidRPr="00F44A6D">
      <w:t>(</w:t>
    </w:r>
    <w:r w:rsidR="00474595">
      <w:fldChar w:fldCharType="begin"/>
    </w:r>
    <w:r w:rsidR="00474595">
      <w:instrText xml:space="preserve"> DATE \@ "yyyy" \* MERGEFORMAT </w:instrText>
    </w:r>
    <w:r w:rsidR="00474595">
      <w:fldChar w:fldCharType="separate"/>
    </w:r>
    <w:r w:rsidR="00B855A4">
      <w:t>2017</w:t>
    </w:r>
    <w:r w:rsidR="00474595">
      <w:fldChar w:fldCharType="end"/>
    </w:r>
    <w:r w:rsidRPr="00F44A6D">
      <w:t xml:space="preserve">) </w:t>
    </w:r>
    <w:r>
      <w:t>Volume 00, No  1, pp 00-00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2" w:type="dxa"/>
      <w:jc w:val="center"/>
      <w:tblInd w:w="-1260" w:type="dxa"/>
      <w:tblLayout w:type="fixed"/>
      <w:tblCellMar>
        <w:left w:w="0" w:type="dxa"/>
        <w:right w:w="0" w:type="dxa"/>
      </w:tblCellMar>
      <w:tblLook w:val="0000"/>
    </w:tblPr>
    <w:tblGrid>
      <w:gridCol w:w="2910"/>
      <w:gridCol w:w="5455"/>
      <w:gridCol w:w="2827"/>
    </w:tblGrid>
    <w:tr w:rsidR="00B10E07" w:rsidTr="004E0547">
      <w:trPr>
        <w:cantSplit/>
        <w:trHeight w:val="1123"/>
        <w:jc w:val="center"/>
      </w:trPr>
      <w:tc>
        <w:tcPr>
          <w:tcW w:w="2910" w:type="dxa"/>
          <w:vMerge w:val="restart"/>
          <w:vAlign w:val="center"/>
        </w:tcPr>
        <w:p w:rsidR="00B10E07" w:rsidRDefault="00B10E07" w:rsidP="002F3057">
          <w:pPr>
            <w:pStyle w:val="FootnoteText"/>
            <w:jc w:val="right"/>
          </w:pPr>
          <w:r>
            <w:rPr>
              <w:noProof/>
              <w:lang w:val="id-ID" w:eastAsia="id-ID"/>
            </w:rPr>
            <w:drawing>
              <wp:inline distT="0" distB="0" distL="0" distR="0">
                <wp:extent cx="1535430" cy="751840"/>
                <wp:effectExtent l="19050" t="0" r="7620" b="0"/>
                <wp:docPr id="3" name="صورة 2" descr="C:\Users\nassar\Downloads\Desktop\my project implimintation\pictures\2014 logos\2014 logos\IJSBAR\IJSB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sar\Downloads\Desktop\my project implimintation\pictures\2014 logos\2014 logos\IJSBAR\IJSBAR logo.png"/>
                        <pic:cNvPicPr>
                          <a:picLocks noChangeAspect="1" noChangeArrowheads="1"/>
                        </pic:cNvPicPr>
                      </pic:nvPicPr>
                      <pic:blipFill>
                        <a:blip r:embed="rId1"/>
                        <a:srcRect/>
                        <a:stretch>
                          <a:fillRect/>
                        </a:stretch>
                      </pic:blipFill>
                      <pic:spPr bwMode="auto">
                        <a:xfrm>
                          <a:off x="0" y="0"/>
                          <a:ext cx="1536557" cy="752392"/>
                        </a:xfrm>
                        <a:prstGeom prst="rect">
                          <a:avLst/>
                        </a:prstGeom>
                        <a:noFill/>
                        <a:ln w="9525">
                          <a:noFill/>
                          <a:miter lim="800000"/>
                          <a:headEnd/>
                          <a:tailEnd/>
                        </a:ln>
                      </pic:spPr>
                    </pic:pic>
                  </a:graphicData>
                </a:graphic>
              </wp:inline>
            </w:drawing>
          </w:r>
        </w:p>
      </w:tc>
      <w:tc>
        <w:tcPr>
          <w:tcW w:w="5455" w:type="dxa"/>
          <w:vAlign w:val="center"/>
        </w:tcPr>
        <w:p w:rsidR="00B10E07" w:rsidRPr="004F1A23" w:rsidRDefault="00B10E07" w:rsidP="00EF7FA2">
          <w:pPr>
            <w:autoSpaceDE w:val="0"/>
            <w:autoSpaceDN w:val="0"/>
            <w:adjustRightInd w:val="0"/>
            <w:jc w:val="center"/>
            <w:rPr>
              <w:b/>
              <w:bCs/>
              <w:sz w:val="32"/>
              <w:szCs w:val="32"/>
            </w:rPr>
          </w:pPr>
          <w:r w:rsidRPr="004F1A23">
            <w:rPr>
              <w:rFonts w:ascii="Arial" w:hAnsi="Arial" w:cs="Arial"/>
              <w:b/>
              <w:bCs/>
              <w:color w:val="0000FF"/>
              <w:sz w:val="32"/>
              <w:szCs w:val="32"/>
            </w:rPr>
            <w:t>International Journal of Sciences: Basic and Applied Research (IJSBAR)</w:t>
          </w:r>
        </w:p>
      </w:tc>
      <w:tc>
        <w:tcPr>
          <w:tcW w:w="2827" w:type="dxa"/>
          <w:vMerge w:val="restart"/>
          <w:vAlign w:val="center"/>
        </w:tcPr>
        <w:p w:rsidR="00B10E07" w:rsidRPr="00F7347A" w:rsidRDefault="00B10E07" w:rsidP="00EF7FA2">
          <w:pPr>
            <w:rPr>
              <w:color w:val="0070C0"/>
            </w:rPr>
          </w:pPr>
          <w:r w:rsidRPr="004F1A23">
            <w:rPr>
              <w:noProof/>
              <w:color w:val="0070C0"/>
              <w:lang w:val="id-ID" w:eastAsia="id-ID"/>
            </w:rPr>
            <w:drawing>
              <wp:inline distT="0" distB="0" distL="0" distR="0">
                <wp:extent cx="992332" cy="1482437"/>
                <wp:effectExtent l="19050" t="0" r="0" b="0"/>
                <wp:docPr id="5" name="صورة 1" descr="C:\Users\nassar\Downloads\Desktop\my project implimintation\pictures\2014 logos\2014 logos\IJSBAR\small cover for the homepage\IJ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sar\Downloads\Desktop\my project implimintation\pictures\2014 logos\2014 logos\IJSBAR\small cover for the homepage\IJSBAR.png"/>
                        <pic:cNvPicPr>
                          <a:picLocks noChangeAspect="1" noChangeArrowheads="1"/>
                        </pic:cNvPicPr>
                      </pic:nvPicPr>
                      <pic:blipFill>
                        <a:blip r:embed="rId2"/>
                        <a:srcRect/>
                        <a:stretch>
                          <a:fillRect/>
                        </a:stretch>
                      </pic:blipFill>
                      <pic:spPr bwMode="auto">
                        <a:xfrm>
                          <a:off x="0" y="0"/>
                          <a:ext cx="997098" cy="1489557"/>
                        </a:xfrm>
                        <a:prstGeom prst="rect">
                          <a:avLst/>
                        </a:prstGeom>
                        <a:noFill/>
                        <a:ln w="9525">
                          <a:noFill/>
                          <a:miter lim="800000"/>
                          <a:headEnd/>
                          <a:tailEnd/>
                        </a:ln>
                      </pic:spPr>
                    </pic:pic>
                  </a:graphicData>
                </a:graphic>
              </wp:inline>
            </w:drawing>
          </w:r>
        </w:p>
      </w:tc>
    </w:tr>
    <w:tr w:rsidR="00B10E07" w:rsidTr="004E0547">
      <w:trPr>
        <w:cantSplit/>
        <w:trHeight w:val="274"/>
        <w:jc w:val="center"/>
      </w:trPr>
      <w:tc>
        <w:tcPr>
          <w:tcW w:w="2910" w:type="dxa"/>
          <w:vMerge/>
        </w:tcPr>
        <w:p w:rsidR="00B10E07" w:rsidRDefault="00B10E07" w:rsidP="00EF7FA2"/>
      </w:tc>
      <w:tc>
        <w:tcPr>
          <w:tcW w:w="5455" w:type="dxa"/>
          <w:vAlign w:val="center"/>
        </w:tcPr>
        <w:p w:rsidR="00B10E07" w:rsidRDefault="00B10E07" w:rsidP="00EF7FA2">
          <w:pPr>
            <w:pStyle w:val="Els-reprint-line"/>
            <w:rPr>
              <w:rStyle w:val="Strong"/>
              <w:rFonts w:ascii="Verdana" w:hAnsi="Verdana"/>
              <w:color w:val="00B050"/>
              <w:sz w:val="22"/>
              <w:szCs w:val="22"/>
              <w:shd w:val="clear" w:color="auto" w:fill="FBFBF3"/>
            </w:rPr>
          </w:pPr>
          <w:r w:rsidRPr="004F1A23">
            <w:rPr>
              <w:rStyle w:val="Strong"/>
              <w:rFonts w:ascii="Verdana" w:hAnsi="Verdana"/>
              <w:color w:val="00B050"/>
              <w:sz w:val="22"/>
              <w:szCs w:val="22"/>
              <w:shd w:val="clear" w:color="auto" w:fill="FBFBF3"/>
            </w:rPr>
            <w:t>ISSN 2307-4531</w:t>
          </w:r>
        </w:p>
        <w:p w:rsidR="00B10E07" w:rsidRPr="001578DA" w:rsidRDefault="00B10E07" w:rsidP="00EF7FA2">
          <w:pPr>
            <w:pStyle w:val="Els-reprint-line"/>
            <w:rPr>
              <w:rStyle w:val="Strong"/>
              <w:rFonts w:ascii="Verdana" w:hAnsi="Verdana"/>
              <w:b w:val="0"/>
              <w:bCs w:val="0"/>
              <w:color w:val="FF0000"/>
              <w:sz w:val="22"/>
              <w:szCs w:val="22"/>
              <w:shd w:val="clear" w:color="auto" w:fill="FBFBF3"/>
            </w:rPr>
          </w:pPr>
          <w:r w:rsidRPr="001578DA">
            <w:rPr>
              <w:b/>
              <w:bCs/>
              <w:color w:val="FF0000"/>
              <w:sz w:val="22"/>
              <w:szCs w:val="22"/>
              <w:lang w:val="en-US"/>
            </w:rPr>
            <w:t>(Print &amp; Online)</w:t>
          </w:r>
        </w:p>
        <w:p w:rsidR="00B10E07" w:rsidRDefault="00B10E07" w:rsidP="00EF7FA2">
          <w:pPr>
            <w:pStyle w:val="Els-reprint-line"/>
            <w:rPr>
              <w:rStyle w:val="Strong"/>
              <w:rFonts w:ascii="Verdana" w:hAnsi="Verdana"/>
              <w:color w:val="0000FF"/>
              <w:sz w:val="22"/>
              <w:szCs w:val="22"/>
              <w:shd w:val="clear" w:color="auto" w:fill="FBFBF3"/>
            </w:rPr>
          </w:pPr>
        </w:p>
        <w:p w:rsidR="00B10E07" w:rsidRPr="00F7347A" w:rsidRDefault="00474595" w:rsidP="00EF7FA2">
          <w:pPr>
            <w:pStyle w:val="Els-reprint-line"/>
            <w:rPr>
              <w:sz w:val="22"/>
              <w:szCs w:val="22"/>
            </w:rPr>
          </w:pPr>
          <w:hyperlink r:id="rId3" w:history="1">
            <w:r w:rsidR="00B10E07" w:rsidRPr="00F7347A">
              <w:rPr>
                <w:rStyle w:val="Hyperlink"/>
                <w:color w:val="00B050"/>
              </w:rPr>
              <w:t>http://gssrr.org/index.php?journal=JournalOfBasicAndApplied</w:t>
            </w:r>
          </w:hyperlink>
        </w:p>
      </w:tc>
      <w:tc>
        <w:tcPr>
          <w:tcW w:w="2827" w:type="dxa"/>
          <w:vMerge/>
        </w:tcPr>
        <w:p w:rsidR="00B10E07" w:rsidRDefault="00B10E07" w:rsidP="00EF7FA2"/>
      </w:tc>
    </w:tr>
  </w:tbl>
  <w:p w:rsidR="00B10E07" w:rsidRPr="001578DA" w:rsidRDefault="00B10E07" w:rsidP="002F3057">
    <w:pPr>
      <w:jc w:val="center"/>
    </w:pPr>
    <w:r>
      <w:rPr>
        <w:u w:val="singl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51A"/>
    <w:multiLevelType w:val="multilevel"/>
    <w:tmpl w:val="B9020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nsid w:val="209702FA"/>
    <w:multiLevelType w:val="multilevel"/>
    <w:tmpl w:val="9DE2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4">
    <w:nsid w:val="33DF3C34"/>
    <w:multiLevelType w:val="multilevel"/>
    <w:tmpl w:val="AE2E8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B73A75"/>
    <w:multiLevelType w:val="hybridMultilevel"/>
    <w:tmpl w:val="42BEDE42"/>
    <w:lvl w:ilvl="0" w:tplc="18C6B6A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B47448"/>
    <w:multiLevelType w:val="hybridMultilevel"/>
    <w:tmpl w:val="775E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68182A"/>
    <w:multiLevelType w:val="multilevel"/>
    <w:tmpl w:val="6FE0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0">
    <w:nsid w:val="57E10A46"/>
    <w:multiLevelType w:val="hybridMultilevel"/>
    <w:tmpl w:val="5B46F17E"/>
    <w:lvl w:ilvl="0" w:tplc="A35EBB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197780"/>
    <w:multiLevelType w:val="hybridMultilevel"/>
    <w:tmpl w:val="42BEDE42"/>
    <w:lvl w:ilvl="0" w:tplc="18C6B6A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3"/>
  </w:num>
  <w:num w:numId="5">
    <w:abstractNumId w:val="10"/>
  </w:num>
  <w:num w:numId="6">
    <w:abstractNumId w:val="11"/>
  </w:num>
  <w:num w:numId="7">
    <w:abstractNumId w:val="2"/>
  </w:num>
  <w:num w:numId="8">
    <w:abstractNumId w:val="0"/>
  </w:num>
  <w:num w:numId="9">
    <w:abstractNumId w:val="5"/>
  </w:num>
  <w:num w:numId="10">
    <w:abstractNumId w:val="6"/>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hdrShapeDefaults>
    <o:shapedefaults v:ext="edit" spidmax="13313"/>
  </w:hdrShapeDefaults>
  <w:footnotePr>
    <w:numFmt w:val="lowerLetter"/>
    <w:footnote w:id="0"/>
    <w:footnote w:id="1"/>
  </w:footnotePr>
  <w:endnotePr>
    <w:endnote w:id="0"/>
    <w:endnote w:id="1"/>
  </w:endnotePr>
  <w:compat>
    <w:useFELayout/>
  </w:compat>
  <w:rsids>
    <w:rsidRoot w:val="004125D0"/>
    <w:rsid w:val="0002002A"/>
    <w:rsid w:val="00027B73"/>
    <w:rsid w:val="00045C84"/>
    <w:rsid w:val="000628E8"/>
    <w:rsid w:val="00066C33"/>
    <w:rsid w:val="00081532"/>
    <w:rsid w:val="00087B11"/>
    <w:rsid w:val="000B29BE"/>
    <w:rsid w:val="000B29EB"/>
    <w:rsid w:val="000B4E19"/>
    <w:rsid w:val="000B6724"/>
    <w:rsid w:val="000C17B8"/>
    <w:rsid w:val="000E6DC5"/>
    <w:rsid w:val="000F0B6A"/>
    <w:rsid w:val="00123924"/>
    <w:rsid w:val="001358B5"/>
    <w:rsid w:val="001503F9"/>
    <w:rsid w:val="0015227D"/>
    <w:rsid w:val="001561D3"/>
    <w:rsid w:val="001578DA"/>
    <w:rsid w:val="00167143"/>
    <w:rsid w:val="001955AC"/>
    <w:rsid w:val="00195FA5"/>
    <w:rsid w:val="00196569"/>
    <w:rsid w:val="001A398D"/>
    <w:rsid w:val="001A6750"/>
    <w:rsid w:val="001C12AE"/>
    <w:rsid w:val="001C3A66"/>
    <w:rsid w:val="001D3EB8"/>
    <w:rsid w:val="001E6EB9"/>
    <w:rsid w:val="001F2596"/>
    <w:rsid w:val="002110D9"/>
    <w:rsid w:val="00215838"/>
    <w:rsid w:val="00222965"/>
    <w:rsid w:val="00225650"/>
    <w:rsid w:val="00231A9A"/>
    <w:rsid w:val="00235BB7"/>
    <w:rsid w:val="00246F01"/>
    <w:rsid w:val="00250870"/>
    <w:rsid w:val="002557BE"/>
    <w:rsid w:val="002A0F62"/>
    <w:rsid w:val="002A32E0"/>
    <w:rsid w:val="002D02E9"/>
    <w:rsid w:val="002D411C"/>
    <w:rsid w:val="002E2066"/>
    <w:rsid w:val="002F3057"/>
    <w:rsid w:val="002F5DDF"/>
    <w:rsid w:val="003051CE"/>
    <w:rsid w:val="00314C89"/>
    <w:rsid w:val="00315447"/>
    <w:rsid w:val="0032110C"/>
    <w:rsid w:val="003243CD"/>
    <w:rsid w:val="00326026"/>
    <w:rsid w:val="00335E8F"/>
    <w:rsid w:val="003548F6"/>
    <w:rsid w:val="0037488F"/>
    <w:rsid w:val="00377714"/>
    <w:rsid w:val="003826DE"/>
    <w:rsid w:val="0038556C"/>
    <w:rsid w:val="003927BA"/>
    <w:rsid w:val="003940AE"/>
    <w:rsid w:val="003A5CAF"/>
    <w:rsid w:val="003B03AC"/>
    <w:rsid w:val="003B3BBC"/>
    <w:rsid w:val="003B4A9F"/>
    <w:rsid w:val="003C1725"/>
    <w:rsid w:val="003C79BE"/>
    <w:rsid w:val="003F1ABD"/>
    <w:rsid w:val="003F68A0"/>
    <w:rsid w:val="004125D0"/>
    <w:rsid w:val="0041400C"/>
    <w:rsid w:val="00452E3F"/>
    <w:rsid w:val="00455369"/>
    <w:rsid w:val="00455AD8"/>
    <w:rsid w:val="00474595"/>
    <w:rsid w:val="00475865"/>
    <w:rsid w:val="00477C9A"/>
    <w:rsid w:val="00481FC9"/>
    <w:rsid w:val="004902F0"/>
    <w:rsid w:val="00494296"/>
    <w:rsid w:val="00494E0E"/>
    <w:rsid w:val="004A1753"/>
    <w:rsid w:val="004B263F"/>
    <w:rsid w:val="004C27D4"/>
    <w:rsid w:val="004C38BF"/>
    <w:rsid w:val="004C671D"/>
    <w:rsid w:val="004D333B"/>
    <w:rsid w:val="004E0547"/>
    <w:rsid w:val="004E2821"/>
    <w:rsid w:val="004E29E9"/>
    <w:rsid w:val="005019F3"/>
    <w:rsid w:val="00515C40"/>
    <w:rsid w:val="00517D7E"/>
    <w:rsid w:val="00520C6D"/>
    <w:rsid w:val="00521125"/>
    <w:rsid w:val="005349ED"/>
    <w:rsid w:val="00537565"/>
    <w:rsid w:val="00552C38"/>
    <w:rsid w:val="0057607C"/>
    <w:rsid w:val="0059596A"/>
    <w:rsid w:val="005A2F06"/>
    <w:rsid w:val="005B0913"/>
    <w:rsid w:val="005C2B34"/>
    <w:rsid w:val="005C2D02"/>
    <w:rsid w:val="005C3F39"/>
    <w:rsid w:val="005F15AA"/>
    <w:rsid w:val="00601A3C"/>
    <w:rsid w:val="006061F5"/>
    <w:rsid w:val="00623F02"/>
    <w:rsid w:val="00642179"/>
    <w:rsid w:val="00643D95"/>
    <w:rsid w:val="0064655D"/>
    <w:rsid w:val="00651A83"/>
    <w:rsid w:val="006527FF"/>
    <w:rsid w:val="00661CB8"/>
    <w:rsid w:val="006732ED"/>
    <w:rsid w:val="00677981"/>
    <w:rsid w:val="00682564"/>
    <w:rsid w:val="00682A74"/>
    <w:rsid w:val="006866B2"/>
    <w:rsid w:val="006907DD"/>
    <w:rsid w:val="006972A4"/>
    <w:rsid w:val="006A3854"/>
    <w:rsid w:val="006A4664"/>
    <w:rsid w:val="006B4700"/>
    <w:rsid w:val="006C07DB"/>
    <w:rsid w:val="006C4E32"/>
    <w:rsid w:val="006C5E5E"/>
    <w:rsid w:val="006D533E"/>
    <w:rsid w:val="006F5324"/>
    <w:rsid w:val="006F7040"/>
    <w:rsid w:val="00713E64"/>
    <w:rsid w:val="00714AF3"/>
    <w:rsid w:val="00720C04"/>
    <w:rsid w:val="00722B02"/>
    <w:rsid w:val="00742E68"/>
    <w:rsid w:val="00775C48"/>
    <w:rsid w:val="007873F7"/>
    <w:rsid w:val="007915E9"/>
    <w:rsid w:val="007C49DA"/>
    <w:rsid w:val="007D288E"/>
    <w:rsid w:val="007D7964"/>
    <w:rsid w:val="007E5E79"/>
    <w:rsid w:val="008037CB"/>
    <w:rsid w:val="00817E80"/>
    <w:rsid w:val="00836259"/>
    <w:rsid w:val="0085099E"/>
    <w:rsid w:val="008515E2"/>
    <w:rsid w:val="0086186C"/>
    <w:rsid w:val="008651B6"/>
    <w:rsid w:val="0086561D"/>
    <w:rsid w:val="00866557"/>
    <w:rsid w:val="00867332"/>
    <w:rsid w:val="00874C31"/>
    <w:rsid w:val="008778BF"/>
    <w:rsid w:val="008B0A40"/>
    <w:rsid w:val="008C0FF8"/>
    <w:rsid w:val="008C3856"/>
    <w:rsid w:val="008F7B0D"/>
    <w:rsid w:val="00911F47"/>
    <w:rsid w:val="009316B4"/>
    <w:rsid w:val="009320F5"/>
    <w:rsid w:val="00940D3B"/>
    <w:rsid w:val="0094333D"/>
    <w:rsid w:val="00946A61"/>
    <w:rsid w:val="00954489"/>
    <w:rsid w:val="00977E07"/>
    <w:rsid w:val="009812BB"/>
    <w:rsid w:val="009A78DA"/>
    <w:rsid w:val="009C1AD6"/>
    <w:rsid w:val="009C2C25"/>
    <w:rsid w:val="009E299E"/>
    <w:rsid w:val="009E69F7"/>
    <w:rsid w:val="009F410B"/>
    <w:rsid w:val="00A117AA"/>
    <w:rsid w:val="00A130CE"/>
    <w:rsid w:val="00A158FD"/>
    <w:rsid w:val="00A221F8"/>
    <w:rsid w:val="00A236D3"/>
    <w:rsid w:val="00A2398D"/>
    <w:rsid w:val="00A523AF"/>
    <w:rsid w:val="00A533BF"/>
    <w:rsid w:val="00A61DD1"/>
    <w:rsid w:val="00A90BFB"/>
    <w:rsid w:val="00AA4F5C"/>
    <w:rsid w:val="00AC6276"/>
    <w:rsid w:val="00AD280E"/>
    <w:rsid w:val="00AD4ABE"/>
    <w:rsid w:val="00AE30CA"/>
    <w:rsid w:val="00AE5A82"/>
    <w:rsid w:val="00B10E07"/>
    <w:rsid w:val="00B140BE"/>
    <w:rsid w:val="00B25979"/>
    <w:rsid w:val="00B47330"/>
    <w:rsid w:val="00B67FFD"/>
    <w:rsid w:val="00B72492"/>
    <w:rsid w:val="00B74CF0"/>
    <w:rsid w:val="00B855A4"/>
    <w:rsid w:val="00B90BC8"/>
    <w:rsid w:val="00B91012"/>
    <w:rsid w:val="00B91EB9"/>
    <w:rsid w:val="00BA19B3"/>
    <w:rsid w:val="00BA22C5"/>
    <w:rsid w:val="00BA7884"/>
    <w:rsid w:val="00BB53B3"/>
    <w:rsid w:val="00BB7185"/>
    <w:rsid w:val="00BC2F72"/>
    <w:rsid w:val="00BC7304"/>
    <w:rsid w:val="00BD7607"/>
    <w:rsid w:val="00BE2282"/>
    <w:rsid w:val="00BF66EB"/>
    <w:rsid w:val="00C008B6"/>
    <w:rsid w:val="00C264FC"/>
    <w:rsid w:val="00C36A7F"/>
    <w:rsid w:val="00C446C4"/>
    <w:rsid w:val="00C45DA3"/>
    <w:rsid w:val="00C55162"/>
    <w:rsid w:val="00C64CAE"/>
    <w:rsid w:val="00C65869"/>
    <w:rsid w:val="00C74586"/>
    <w:rsid w:val="00C7613B"/>
    <w:rsid w:val="00C8211C"/>
    <w:rsid w:val="00C878A2"/>
    <w:rsid w:val="00CA30FF"/>
    <w:rsid w:val="00CC5C80"/>
    <w:rsid w:val="00CD6B0A"/>
    <w:rsid w:val="00CE74E6"/>
    <w:rsid w:val="00D0137D"/>
    <w:rsid w:val="00D01547"/>
    <w:rsid w:val="00D07C23"/>
    <w:rsid w:val="00D1136F"/>
    <w:rsid w:val="00D23670"/>
    <w:rsid w:val="00D46743"/>
    <w:rsid w:val="00D50D40"/>
    <w:rsid w:val="00D67BC4"/>
    <w:rsid w:val="00D73ED8"/>
    <w:rsid w:val="00D74F7D"/>
    <w:rsid w:val="00D90ACB"/>
    <w:rsid w:val="00DA314E"/>
    <w:rsid w:val="00DB20E9"/>
    <w:rsid w:val="00DB3682"/>
    <w:rsid w:val="00DC1CED"/>
    <w:rsid w:val="00DC3A54"/>
    <w:rsid w:val="00DD7980"/>
    <w:rsid w:val="00DE69DA"/>
    <w:rsid w:val="00DE6BAE"/>
    <w:rsid w:val="00DF0862"/>
    <w:rsid w:val="00E04AF9"/>
    <w:rsid w:val="00E4031E"/>
    <w:rsid w:val="00E411B6"/>
    <w:rsid w:val="00E47F9B"/>
    <w:rsid w:val="00E755BE"/>
    <w:rsid w:val="00E874B6"/>
    <w:rsid w:val="00E904F3"/>
    <w:rsid w:val="00EA062C"/>
    <w:rsid w:val="00EA0A06"/>
    <w:rsid w:val="00ED4721"/>
    <w:rsid w:val="00ED4987"/>
    <w:rsid w:val="00EF292F"/>
    <w:rsid w:val="00EF36FC"/>
    <w:rsid w:val="00EF7FA2"/>
    <w:rsid w:val="00F06B2B"/>
    <w:rsid w:val="00F11C48"/>
    <w:rsid w:val="00F26239"/>
    <w:rsid w:val="00F278DC"/>
    <w:rsid w:val="00F31F95"/>
    <w:rsid w:val="00F36DFD"/>
    <w:rsid w:val="00F42DC9"/>
    <w:rsid w:val="00F44C98"/>
    <w:rsid w:val="00F46D58"/>
    <w:rsid w:val="00F76764"/>
    <w:rsid w:val="00F831E4"/>
    <w:rsid w:val="00F9284C"/>
    <w:rsid w:val="00FA23E8"/>
    <w:rsid w:val="00FB1D69"/>
    <w:rsid w:val="00FB739B"/>
    <w:rsid w:val="00FF7A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1A398D"/>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Strong">
    <w:name w:val="Strong"/>
    <w:basedOn w:val="DefaultParagraphFont"/>
    <w:uiPriority w:val="22"/>
    <w:qFormat/>
    <w:rsid w:val="004125D0"/>
    <w:rPr>
      <w:b/>
      <w:bCs/>
    </w:rPr>
  </w:style>
  <w:style w:type="paragraph" w:styleId="BodyText">
    <w:name w:val="Body Text"/>
    <w:basedOn w:val="Normal"/>
    <w:link w:val="BodyTextChar"/>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Footer">
    <w:name w:val="footer"/>
    <w:basedOn w:val="Normal"/>
    <w:link w:val="FooterChar"/>
    <w:uiPriority w:val="99"/>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31E"/>
  </w:style>
  <w:style w:type="character" w:styleId="FootnoteReference">
    <w:name w:val="footnote reference"/>
    <w:basedOn w:val="DefaultParagraphFont"/>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34"/>
    <w:qFormat/>
    <w:rsid w:val="00C45DA3"/>
    <w:pPr>
      <w:widowControl w:val="0"/>
      <w:spacing w:after="0" w:line="240" w:lineRule="auto"/>
    </w:pPr>
    <w:rPr>
      <w:rFonts w:eastAsiaTheme="minorHAnsi"/>
    </w:rPr>
  </w:style>
  <w:style w:type="paragraph" w:customStyle="1" w:styleId="TableParagraph">
    <w:name w:val="Table Paragraph"/>
    <w:basedOn w:val="Normal"/>
    <w:uiPriority w:val="1"/>
    <w:qFormat/>
    <w:rsid w:val="00C45DA3"/>
    <w:pPr>
      <w:widowControl w:val="0"/>
      <w:spacing w:after="0" w:line="240" w:lineRule="auto"/>
    </w:pPr>
    <w:rPr>
      <w:rFonts w:eastAsiaTheme="minorHAnsi"/>
    </w:rPr>
  </w:style>
  <w:style w:type="table" w:styleId="TableGrid">
    <w:name w:val="Table Grid"/>
    <w:basedOn w:val="TableNormal"/>
    <w:uiPriority w:val="59"/>
    <w:rsid w:val="00494E0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62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628E8"/>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527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gssrr.org/index.php?journal=JournalOfBasicAndApplied"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53D9-6CBB-4895-A3CA-4B4A8C61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Pages>
  <Words>3318</Words>
  <Characters>18919</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22193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DENY</cp:lastModifiedBy>
  <cp:revision>100</cp:revision>
  <dcterms:created xsi:type="dcterms:W3CDTF">2013-08-06T06:11:00Z</dcterms:created>
  <dcterms:modified xsi:type="dcterms:W3CDTF">2017-05-26T08:43:00Z</dcterms:modified>
</cp:coreProperties>
</file>