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5D0" w:rsidRPr="000A5AD0" w:rsidRDefault="001D320D" w:rsidP="00C47395">
      <w:pPr>
        <w:pStyle w:val="Els-Title"/>
      </w:pPr>
      <w:r w:rsidRPr="000A5AD0">
        <w:t>Electronic Waste Management in Educational Institutions of Ambo Town, Ethiopia, East Africa</w:t>
      </w:r>
    </w:p>
    <w:p w:rsidR="003A5CAF" w:rsidRPr="000A5AD0" w:rsidRDefault="001D320D" w:rsidP="000A5AD0">
      <w:pPr>
        <w:pStyle w:val="Els-Author"/>
        <w:spacing w:before="100" w:beforeAutospacing="1" w:after="100" w:afterAutospacing="1" w:line="360" w:lineRule="auto"/>
        <w:rPr>
          <w:rFonts w:asciiTheme="majorBidi" w:hAnsiTheme="majorBidi" w:cstheme="majorBidi"/>
          <w:b/>
          <w:sz w:val="32"/>
          <w:szCs w:val="32"/>
        </w:rPr>
      </w:pPr>
      <w:r w:rsidRPr="000A5AD0">
        <w:rPr>
          <w:rFonts w:asciiTheme="majorBidi" w:hAnsiTheme="majorBidi" w:cstheme="majorBidi"/>
          <w:b/>
          <w:sz w:val="32"/>
          <w:szCs w:val="32"/>
        </w:rPr>
        <w:t>Abenezer Wakuma Kitila*</w:t>
      </w:r>
    </w:p>
    <w:p w:rsidR="001D320D" w:rsidRDefault="003C3308" w:rsidP="001E6B00">
      <w:pPr>
        <w:spacing w:after="0" w:line="240" w:lineRule="auto"/>
        <w:jc w:val="both"/>
        <w:rPr>
          <w:sz w:val="28"/>
          <w:szCs w:val="28"/>
        </w:rPr>
      </w:pPr>
      <w:r>
        <w:rPr>
          <w:rFonts w:ascii="Times New Roman" w:hAnsi="Times New Roman" w:cs="Times New Roman"/>
          <w:i/>
          <w:sz w:val="28"/>
          <w:szCs w:val="28"/>
        </w:rPr>
        <w:t>PhD Candidate</w:t>
      </w:r>
      <w:r w:rsidR="001D320D" w:rsidRPr="000A5AD0">
        <w:rPr>
          <w:rFonts w:ascii="Times New Roman" w:hAnsi="Times New Roman" w:cs="Times New Roman"/>
          <w:i/>
          <w:sz w:val="28"/>
          <w:szCs w:val="28"/>
        </w:rPr>
        <w:t xml:space="preserve">, MA in Urban and Regional Development Planning, Lecturer at </w:t>
      </w:r>
      <w:proofErr w:type="spellStart"/>
      <w:r w:rsidR="001D320D" w:rsidRPr="000A5AD0">
        <w:rPr>
          <w:rFonts w:ascii="Times New Roman" w:hAnsi="Times New Roman" w:cs="Times New Roman"/>
          <w:i/>
          <w:sz w:val="28"/>
          <w:szCs w:val="28"/>
        </w:rPr>
        <w:t>Haramaya</w:t>
      </w:r>
      <w:proofErr w:type="spellEnd"/>
      <w:r w:rsidR="001D320D" w:rsidRPr="000A5AD0">
        <w:rPr>
          <w:rFonts w:ascii="Times New Roman" w:hAnsi="Times New Roman" w:cs="Times New Roman"/>
          <w:i/>
          <w:sz w:val="28"/>
          <w:szCs w:val="28"/>
        </w:rPr>
        <w:t xml:space="preserve"> University College of Social Sciences and Humanities, </w:t>
      </w:r>
      <w:proofErr w:type="spellStart"/>
      <w:r w:rsidR="001D320D" w:rsidRPr="000A5AD0">
        <w:rPr>
          <w:rFonts w:ascii="Times New Roman" w:hAnsi="Times New Roman" w:cs="Times New Roman"/>
          <w:i/>
          <w:sz w:val="28"/>
          <w:szCs w:val="28"/>
        </w:rPr>
        <w:t>P.O.Box</w:t>
      </w:r>
      <w:proofErr w:type="spellEnd"/>
      <w:r w:rsidR="001D320D" w:rsidRPr="000A5AD0">
        <w:rPr>
          <w:rFonts w:ascii="Times New Roman" w:hAnsi="Times New Roman" w:cs="Times New Roman"/>
          <w:i/>
          <w:sz w:val="28"/>
          <w:szCs w:val="28"/>
        </w:rPr>
        <w:t xml:space="preserve"> 138, Dire </w:t>
      </w:r>
      <w:proofErr w:type="spellStart"/>
      <w:r w:rsidR="001D320D" w:rsidRPr="000A5AD0">
        <w:rPr>
          <w:rFonts w:ascii="Times New Roman" w:hAnsi="Times New Roman" w:cs="Times New Roman"/>
          <w:i/>
          <w:sz w:val="28"/>
          <w:szCs w:val="28"/>
        </w:rPr>
        <w:t>Dawa</w:t>
      </w:r>
      <w:proofErr w:type="spellEnd"/>
      <w:r w:rsidR="001D320D" w:rsidRPr="000A5AD0">
        <w:rPr>
          <w:rFonts w:ascii="Times New Roman" w:hAnsi="Times New Roman" w:cs="Times New Roman"/>
          <w:i/>
          <w:sz w:val="28"/>
          <w:szCs w:val="28"/>
        </w:rPr>
        <w:t>, Ethiopia</w:t>
      </w:r>
      <w:r w:rsidR="001D320D" w:rsidRPr="000A5AD0">
        <w:rPr>
          <w:sz w:val="28"/>
          <w:szCs w:val="28"/>
        </w:rPr>
        <w:t>.</w:t>
      </w:r>
    </w:p>
    <w:p w:rsidR="00637DA6" w:rsidRPr="00637DA6" w:rsidRDefault="00637DA6" w:rsidP="00637DA6">
      <w:pPr>
        <w:spacing w:line="360" w:lineRule="auto"/>
        <w:jc w:val="center"/>
        <w:rPr>
          <w:rFonts w:ascii="Times New Roman" w:hAnsi="Times New Roman" w:cs="Times New Roman"/>
          <w:i/>
          <w:sz w:val="28"/>
          <w:szCs w:val="28"/>
        </w:rPr>
      </w:pPr>
      <w:r w:rsidRPr="00637DA6">
        <w:rPr>
          <w:rFonts w:ascii="Times New Roman" w:hAnsi="Times New Roman" w:cs="Times New Roman"/>
          <w:i/>
          <w:sz w:val="28"/>
          <w:szCs w:val="28"/>
        </w:rPr>
        <w:t>E-mail address: arsemawitgod@yahoo.com</w:t>
      </w:r>
    </w:p>
    <w:p w:rsidR="004125D0" w:rsidRPr="000A5AD0" w:rsidRDefault="004125D0" w:rsidP="000A5AD0">
      <w:pPr>
        <w:pStyle w:val="Els-Affiliation"/>
        <w:spacing w:before="100" w:beforeAutospacing="1" w:after="100" w:afterAutospacing="1" w:line="360" w:lineRule="auto"/>
        <w:jc w:val="both"/>
        <w:rPr>
          <w:rFonts w:asciiTheme="majorBidi" w:hAnsiTheme="majorBidi" w:cstheme="majorBidi"/>
          <w:b/>
          <w:bCs/>
          <w:i w:val="0"/>
          <w:iCs/>
          <w:sz w:val="20"/>
        </w:rPr>
      </w:pPr>
      <w:r w:rsidRPr="000A5AD0">
        <w:rPr>
          <w:rFonts w:asciiTheme="majorBidi" w:hAnsiTheme="majorBidi" w:cstheme="majorBidi"/>
          <w:b/>
          <w:bCs/>
          <w:i w:val="0"/>
          <w:iCs/>
          <w:sz w:val="20"/>
        </w:rPr>
        <w:t>Abstract</w:t>
      </w:r>
    </w:p>
    <w:p w:rsidR="003A3389" w:rsidRPr="00B00EBF" w:rsidRDefault="008273DD" w:rsidP="00BB3853">
      <w:pPr>
        <w:pStyle w:val="Els-Abstract-text"/>
        <w:spacing w:before="100" w:beforeAutospacing="1" w:after="100" w:afterAutospacing="1" w:line="360" w:lineRule="auto"/>
        <w:rPr>
          <w:rFonts w:asciiTheme="majorBidi" w:hAnsiTheme="majorBidi" w:cstheme="majorBidi"/>
          <w:sz w:val="20"/>
        </w:rPr>
      </w:pPr>
      <w:r w:rsidRPr="003A3389">
        <w:rPr>
          <w:rFonts w:asciiTheme="majorBidi" w:hAnsiTheme="majorBidi" w:cstheme="majorBidi"/>
          <w:bCs/>
          <w:sz w:val="20"/>
        </w:rPr>
        <w:t xml:space="preserve">Rapid technological advancements, scale economies, and high </w:t>
      </w:r>
      <w:r w:rsidR="003A3389" w:rsidRPr="003A3389">
        <w:rPr>
          <w:rFonts w:asciiTheme="majorBidi" w:hAnsiTheme="majorBidi" w:cstheme="majorBidi"/>
          <w:bCs/>
          <w:sz w:val="20"/>
        </w:rPr>
        <w:t>obsolescence</w:t>
      </w:r>
      <w:r w:rsidRPr="003A3389">
        <w:rPr>
          <w:rFonts w:asciiTheme="majorBidi" w:hAnsiTheme="majorBidi" w:cstheme="majorBidi"/>
          <w:bCs/>
          <w:sz w:val="20"/>
        </w:rPr>
        <w:t xml:space="preserve"> rate</w:t>
      </w:r>
      <w:r w:rsidR="00C8242B">
        <w:rPr>
          <w:rFonts w:asciiTheme="majorBidi" w:hAnsiTheme="majorBidi" w:cstheme="majorBidi"/>
          <w:sz w:val="20"/>
        </w:rPr>
        <w:t xml:space="preserve"> contributes</w:t>
      </w:r>
      <w:r w:rsidR="003A3389">
        <w:rPr>
          <w:rFonts w:asciiTheme="majorBidi" w:hAnsiTheme="majorBidi" w:cstheme="majorBidi"/>
          <w:sz w:val="20"/>
        </w:rPr>
        <w:t xml:space="preserve"> </w:t>
      </w:r>
      <w:r w:rsidR="00C8242B">
        <w:rPr>
          <w:rFonts w:asciiTheme="majorBidi" w:hAnsiTheme="majorBidi" w:cstheme="majorBidi"/>
          <w:sz w:val="20"/>
        </w:rPr>
        <w:t>a significant role in generating e-waste</w:t>
      </w:r>
      <w:r w:rsidR="003A3389">
        <w:rPr>
          <w:rFonts w:asciiTheme="majorBidi" w:hAnsiTheme="majorBidi" w:cstheme="majorBidi"/>
          <w:sz w:val="20"/>
        </w:rPr>
        <w:t>. The study examines electronic waste management in educational institutions of Ambo town namely; Ambo University, Ambo Mic</w:t>
      </w:r>
      <w:r w:rsidR="004202B5">
        <w:rPr>
          <w:rFonts w:asciiTheme="majorBidi" w:hAnsiTheme="majorBidi" w:cstheme="majorBidi"/>
          <w:sz w:val="20"/>
        </w:rPr>
        <w:t xml:space="preserve">ro Business and </w:t>
      </w:r>
      <w:r w:rsidR="003A3389">
        <w:rPr>
          <w:rFonts w:asciiTheme="majorBidi" w:hAnsiTheme="majorBidi" w:cstheme="majorBidi"/>
          <w:sz w:val="20"/>
        </w:rPr>
        <w:t>TVET College</w:t>
      </w:r>
      <w:r w:rsidR="00C041DF">
        <w:rPr>
          <w:rFonts w:asciiTheme="majorBidi" w:hAnsiTheme="majorBidi" w:cstheme="majorBidi"/>
          <w:sz w:val="20"/>
        </w:rPr>
        <w:t>s</w:t>
      </w:r>
      <w:r w:rsidR="003A3389">
        <w:rPr>
          <w:rFonts w:asciiTheme="majorBidi" w:hAnsiTheme="majorBidi" w:cstheme="majorBidi"/>
          <w:sz w:val="20"/>
        </w:rPr>
        <w:t>.</w:t>
      </w:r>
      <w:r w:rsidR="00C041DF">
        <w:rPr>
          <w:rFonts w:asciiTheme="majorBidi" w:hAnsiTheme="majorBidi" w:cstheme="majorBidi"/>
          <w:sz w:val="20"/>
        </w:rPr>
        <w:t xml:space="preserve"> </w:t>
      </w:r>
      <w:r w:rsidR="003A3389">
        <w:rPr>
          <w:rFonts w:asciiTheme="majorBidi" w:hAnsiTheme="majorBidi" w:cstheme="majorBidi"/>
          <w:sz w:val="20"/>
        </w:rPr>
        <w:t>It employs survey research and comparative study. The main data gathering tools were questionnaires, interviews, observation and review of documents. Through purposive sampling</w:t>
      </w:r>
      <w:r w:rsidR="00C94E18">
        <w:rPr>
          <w:rFonts w:asciiTheme="majorBidi" w:hAnsiTheme="majorBidi" w:cstheme="majorBidi"/>
          <w:sz w:val="20"/>
        </w:rPr>
        <w:t xml:space="preserve"> technique,</w:t>
      </w:r>
      <w:r w:rsidR="003A3389">
        <w:rPr>
          <w:rFonts w:asciiTheme="majorBidi" w:hAnsiTheme="majorBidi" w:cstheme="majorBidi"/>
          <w:sz w:val="20"/>
        </w:rPr>
        <w:t xml:space="preserve"> </w:t>
      </w:r>
      <w:r w:rsidR="00C94E18">
        <w:rPr>
          <w:rFonts w:asciiTheme="majorBidi" w:hAnsiTheme="majorBidi" w:cstheme="majorBidi"/>
          <w:sz w:val="20"/>
        </w:rPr>
        <w:t>property management heads, directors, purchasers</w:t>
      </w:r>
      <w:r w:rsidR="003A3389">
        <w:rPr>
          <w:rFonts w:asciiTheme="majorBidi" w:hAnsiTheme="majorBidi" w:cstheme="majorBidi"/>
          <w:sz w:val="20"/>
        </w:rPr>
        <w:t xml:space="preserve"> and </w:t>
      </w:r>
      <w:r w:rsidR="00C94E18">
        <w:rPr>
          <w:rFonts w:asciiTheme="majorBidi" w:hAnsiTheme="majorBidi" w:cstheme="majorBidi"/>
          <w:sz w:val="20"/>
        </w:rPr>
        <w:t xml:space="preserve">storekeepers have been selected as sample respondents. </w:t>
      </w:r>
      <w:r w:rsidR="00603702">
        <w:rPr>
          <w:rFonts w:asciiTheme="majorBidi" w:hAnsiTheme="majorBidi" w:cstheme="majorBidi"/>
          <w:sz w:val="20"/>
        </w:rPr>
        <w:t xml:space="preserve"> The findings of the study highlighted that educational institutions are engrossed with ave</w:t>
      </w:r>
      <w:r w:rsidR="00364978">
        <w:rPr>
          <w:rFonts w:asciiTheme="majorBidi" w:hAnsiTheme="majorBidi" w:cstheme="majorBidi"/>
          <w:sz w:val="20"/>
        </w:rPr>
        <w:t xml:space="preserve">rage volume of e-waste </w:t>
      </w:r>
      <w:r w:rsidR="00603702">
        <w:rPr>
          <w:rFonts w:asciiTheme="majorBidi" w:hAnsiTheme="majorBidi" w:cstheme="majorBidi"/>
          <w:sz w:val="20"/>
        </w:rPr>
        <w:t>generated from laboratories, acad</w:t>
      </w:r>
      <w:r w:rsidR="00EE7A8B">
        <w:rPr>
          <w:rFonts w:asciiTheme="majorBidi" w:hAnsiTheme="majorBidi" w:cstheme="majorBidi"/>
          <w:sz w:val="20"/>
        </w:rPr>
        <w:t>emic and administrative staffs. W</w:t>
      </w:r>
      <w:r w:rsidR="00E84CF4">
        <w:rPr>
          <w:rFonts w:asciiTheme="majorBidi" w:hAnsiTheme="majorBidi" w:cstheme="majorBidi"/>
          <w:sz w:val="20"/>
        </w:rPr>
        <w:t xml:space="preserve">orkers in General Service Department have not aware of issues related to e-waste. </w:t>
      </w:r>
      <w:r w:rsidR="00EE7A8B">
        <w:rPr>
          <w:rFonts w:asciiTheme="majorBidi" w:hAnsiTheme="majorBidi" w:cstheme="majorBidi"/>
          <w:sz w:val="20"/>
        </w:rPr>
        <w:t xml:space="preserve"> </w:t>
      </w:r>
      <w:r w:rsidR="00603702">
        <w:rPr>
          <w:rFonts w:asciiTheme="majorBidi" w:hAnsiTheme="majorBidi" w:cstheme="majorBidi"/>
          <w:sz w:val="20"/>
        </w:rPr>
        <w:t xml:space="preserve">It is found that IT and Telecommunication, consumer </w:t>
      </w:r>
      <w:r w:rsidR="00364978">
        <w:rPr>
          <w:rFonts w:asciiTheme="majorBidi" w:hAnsiTheme="majorBidi" w:cstheme="majorBidi"/>
          <w:sz w:val="20"/>
        </w:rPr>
        <w:t xml:space="preserve">and </w:t>
      </w:r>
      <w:r w:rsidR="00BC4246">
        <w:rPr>
          <w:rFonts w:asciiTheme="majorBidi" w:hAnsiTheme="majorBidi" w:cstheme="majorBidi"/>
          <w:sz w:val="20"/>
        </w:rPr>
        <w:t xml:space="preserve">lighting equipment, </w:t>
      </w:r>
      <w:r w:rsidR="00603702">
        <w:rPr>
          <w:rFonts w:asciiTheme="majorBidi" w:hAnsiTheme="majorBidi" w:cstheme="majorBidi"/>
          <w:sz w:val="20"/>
        </w:rPr>
        <w:t xml:space="preserve">control and monitoring equipment are widely generated type of e-waste. The </w:t>
      </w:r>
      <w:r w:rsidR="00350482">
        <w:rPr>
          <w:rFonts w:asciiTheme="majorBidi" w:hAnsiTheme="majorBidi" w:cstheme="majorBidi"/>
          <w:sz w:val="20"/>
        </w:rPr>
        <w:t>major action</w:t>
      </w:r>
      <w:r w:rsidR="00603702">
        <w:rPr>
          <w:rFonts w:asciiTheme="majorBidi" w:hAnsiTheme="majorBidi" w:cstheme="majorBidi"/>
          <w:sz w:val="20"/>
        </w:rPr>
        <w:t xml:space="preserve"> taken to the discarded items is storing and to some extent donating. It was realized that absence of legislation, absence of recycling/refurbishing centers, and lack of awareness are the major challenges in e-waste management. </w:t>
      </w:r>
      <w:r w:rsidR="00403BDD">
        <w:rPr>
          <w:rFonts w:asciiTheme="majorBidi" w:hAnsiTheme="majorBidi" w:cstheme="majorBidi"/>
          <w:sz w:val="20"/>
        </w:rPr>
        <w:t xml:space="preserve">After all the study recommends </w:t>
      </w:r>
      <w:r w:rsidR="00EE49DC">
        <w:rPr>
          <w:rFonts w:asciiTheme="majorBidi" w:hAnsiTheme="majorBidi" w:cstheme="majorBidi"/>
          <w:sz w:val="20"/>
        </w:rPr>
        <w:t xml:space="preserve">to create partnership with governmental and non-governmental organization </w:t>
      </w:r>
      <w:r w:rsidR="00C041DF">
        <w:rPr>
          <w:rFonts w:asciiTheme="majorBidi" w:hAnsiTheme="majorBidi" w:cstheme="majorBidi"/>
          <w:sz w:val="20"/>
        </w:rPr>
        <w:t>to obtain</w:t>
      </w:r>
      <w:r w:rsidR="00EE49DC">
        <w:rPr>
          <w:rFonts w:asciiTheme="majorBidi" w:hAnsiTheme="majorBidi" w:cstheme="majorBidi"/>
          <w:sz w:val="20"/>
        </w:rPr>
        <w:t xml:space="preserve"> legislation, management options, and infrastructures to ensure proper e-waste management for better human and environmental health. </w:t>
      </w:r>
    </w:p>
    <w:p w:rsidR="00B74CF0" w:rsidRDefault="004B263F" w:rsidP="001E6B00">
      <w:pPr>
        <w:pStyle w:val="Els-Abstract-Copyright"/>
        <w:spacing w:before="100" w:beforeAutospacing="1" w:after="100" w:afterAutospacing="1" w:line="360" w:lineRule="auto"/>
        <w:rPr>
          <w:rFonts w:asciiTheme="majorBidi" w:hAnsiTheme="majorBidi" w:cstheme="majorBidi"/>
          <w:sz w:val="20"/>
        </w:rPr>
      </w:pPr>
      <w:r w:rsidRPr="000A5AD0">
        <w:rPr>
          <w:rFonts w:asciiTheme="majorBidi" w:hAnsiTheme="majorBidi" w:cstheme="majorBidi"/>
          <w:b/>
          <w:bCs/>
          <w:i/>
          <w:iCs/>
          <w:sz w:val="20"/>
        </w:rPr>
        <w:t>Keywords:</w:t>
      </w:r>
      <w:r w:rsidR="00BD10A1">
        <w:rPr>
          <w:rFonts w:asciiTheme="majorBidi" w:hAnsiTheme="majorBidi" w:cstheme="majorBidi"/>
          <w:sz w:val="20"/>
        </w:rPr>
        <w:t xml:space="preserve"> </w:t>
      </w:r>
      <w:r w:rsidR="008F07A2">
        <w:rPr>
          <w:rFonts w:asciiTheme="majorBidi" w:hAnsiTheme="majorBidi" w:cstheme="majorBidi"/>
          <w:sz w:val="20"/>
        </w:rPr>
        <w:t>Discarded items</w:t>
      </w:r>
      <w:r w:rsidR="00B56816">
        <w:rPr>
          <w:rFonts w:asciiTheme="majorBidi" w:hAnsiTheme="majorBidi" w:cstheme="majorBidi"/>
          <w:sz w:val="20"/>
        </w:rPr>
        <w:t xml:space="preserve">; </w:t>
      </w:r>
      <w:r w:rsidR="00BD10A1">
        <w:rPr>
          <w:rFonts w:asciiTheme="majorBidi" w:hAnsiTheme="majorBidi" w:cstheme="majorBidi"/>
          <w:sz w:val="20"/>
        </w:rPr>
        <w:t>E-waste;</w:t>
      </w:r>
      <w:r w:rsidR="00870BAF">
        <w:rPr>
          <w:rFonts w:asciiTheme="majorBidi" w:hAnsiTheme="majorBidi" w:cstheme="majorBidi"/>
          <w:sz w:val="20"/>
        </w:rPr>
        <w:t xml:space="preserve"> Electronic Waste Management; G</w:t>
      </w:r>
      <w:r w:rsidR="00BD10A1">
        <w:rPr>
          <w:rFonts w:asciiTheme="majorBidi" w:hAnsiTheme="majorBidi" w:cstheme="majorBidi"/>
          <w:sz w:val="20"/>
        </w:rPr>
        <w:t xml:space="preserve">eneration, </w:t>
      </w:r>
      <w:r w:rsidR="00870BAF">
        <w:rPr>
          <w:rFonts w:asciiTheme="majorBidi" w:hAnsiTheme="majorBidi" w:cstheme="majorBidi"/>
          <w:sz w:val="20"/>
        </w:rPr>
        <w:t>L</w:t>
      </w:r>
      <w:r w:rsidR="00BD10A1">
        <w:rPr>
          <w:rFonts w:asciiTheme="majorBidi" w:hAnsiTheme="majorBidi" w:cstheme="majorBidi"/>
          <w:sz w:val="20"/>
        </w:rPr>
        <w:t xml:space="preserve">egislation, </w:t>
      </w:r>
    </w:p>
    <w:p w:rsidR="004E0547" w:rsidRPr="000A5AD0" w:rsidRDefault="004E0547" w:rsidP="000A5AD0">
      <w:pPr>
        <w:pStyle w:val="Els-body-text"/>
        <w:keepNext w:val="0"/>
        <w:widowControl w:val="0"/>
        <w:spacing w:line="360" w:lineRule="auto"/>
        <w:ind w:firstLine="0"/>
        <w:rPr>
          <w:rFonts w:asciiTheme="majorBidi" w:hAnsiTheme="majorBidi" w:cstheme="majorBidi"/>
        </w:rPr>
      </w:pPr>
      <w:r w:rsidRPr="000A5AD0">
        <w:rPr>
          <w:rFonts w:asciiTheme="majorBidi" w:hAnsiTheme="majorBidi" w:cstheme="majorBidi"/>
        </w:rPr>
        <w:t>------------------------------------------------------------------------</w:t>
      </w:r>
    </w:p>
    <w:p w:rsidR="004E0547" w:rsidRPr="000A5AD0" w:rsidRDefault="004E0547" w:rsidP="000A5AD0">
      <w:pPr>
        <w:pStyle w:val="Els-footnote"/>
        <w:spacing w:line="360" w:lineRule="auto"/>
        <w:ind w:firstLine="0"/>
        <w:rPr>
          <w:rFonts w:asciiTheme="majorBidi" w:hAnsiTheme="majorBidi" w:cstheme="majorBidi"/>
          <w:sz w:val="20"/>
        </w:rPr>
      </w:pPr>
      <w:r w:rsidRPr="000A5AD0">
        <w:rPr>
          <w:rFonts w:asciiTheme="majorBidi" w:hAnsiTheme="majorBidi" w:cstheme="majorBidi"/>
          <w:sz w:val="20"/>
        </w:rPr>
        <w:t xml:space="preserve">* Corresponding author. </w:t>
      </w:r>
    </w:p>
    <w:p w:rsidR="00B00EBF" w:rsidRDefault="004E0547" w:rsidP="000A0AB5">
      <w:pPr>
        <w:pStyle w:val="Els-body-text"/>
        <w:keepNext w:val="0"/>
        <w:widowControl w:val="0"/>
        <w:spacing w:line="360" w:lineRule="auto"/>
        <w:ind w:firstLine="0"/>
        <w:rPr>
          <w:rFonts w:asciiTheme="majorBidi" w:hAnsiTheme="majorBidi" w:cstheme="majorBidi"/>
        </w:rPr>
      </w:pPr>
      <w:r w:rsidRPr="000A5AD0">
        <w:rPr>
          <w:rFonts w:asciiTheme="majorBidi" w:hAnsiTheme="majorBidi" w:cstheme="majorBidi"/>
        </w:rPr>
        <w:t xml:space="preserve">E-mail address: </w:t>
      </w:r>
      <w:r w:rsidR="002461B1">
        <w:rPr>
          <w:rFonts w:asciiTheme="majorBidi" w:hAnsiTheme="majorBidi" w:cstheme="majorBidi"/>
        </w:rPr>
        <w:t>arsemawitgod@yahoo.com</w:t>
      </w:r>
      <w:r w:rsidRPr="000A5AD0">
        <w:rPr>
          <w:rFonts w:asciiTheme="majorBidi" w:hAnsiTheme="majorBidi" w:cstheme="majorBidi"/>
        </w:rPr>
        <w:t>.</w:t>
      </w:r>
    </w:p>
    <w:p w:rsidR="001E6B00" w:rsidRPr="000A5AD0" w:rsidRDefault="001E6B00" w:rsidP="000A0AB5">
      <w:pPr>
        <w:pStyle w:val="Els-body-text"/>
        <w:keepNext w:val="0"/>
        <w:widowControl w:val="0"/>
        <w:spacing w:line="360" w:lineRule="auto"/>
        <w:ind w:firstLine="0"/>
        <w:rPr>
          <w:rFonts w:asciiTheme="majorBidi" w:hAnsiTheme="majorBidi" w:cstheme="majorBidi"/>
        </w:rPr>
      </w:pPr>
    </w:p>
    <w:p w:rsidR="000A5AD0" w:rsidRPr="00637DA6" w:rsidRDefault="00637DA6" w:rsidP="001E6B00">
      <w:pPr>
        <w:autoSpaceDE w:val="0"/>
        <w:autoSpaceDN w:val="0"/>
        <w:adjustRightInd w:val="0"/>
        <w:spacing w:after="100" w:afterAutospacing="1" w:line="360" w:lineRule="auto"/>
        <w:jc w:val="both"/>
        <w:rPr>
          <w:rFonts w:ascii="Times New Roman" w:hAnsi="Times New Roman" w:cs="Times New Roman"/>
          <w:b/>
          <w:szCs w:val="20"/>
        </w:rPr>
      </w:pPr>
      <w:r>
        <w:rPr>
          <w:rFonts w:ascii="Times New Roman" w:hAnsi="Times New Roman" w:cs="Times New Roman"/>
          <w:b/>
          <w:szCs w:val="20"/>
        </w:rPr>
        <w:lastRenderedPageBreak/>
        <w:t>1.</w:t>
      </w:r>
      <w:r w:rsidRPr="00637DA6">
        <w:rPr>
          <w:rFonts w:ascii="Times New Roman" w:hAnsi="Times New Roman" w:cs="Times New Roman"/>
          <w:b/>
          <w:szCs w:val="20"/>
        </w:rPr>
        <w:t xml:space="preserve"> Introduction</w:t>
      </w:r>
      <w:r w:rsidR="000A5AD0" w:rsidRPr="00637DA6">
        <w:rPr>
          <w:rFonts w:ascii="Times New Roman" w:hAnsi="Times New Roman" w:cs="Times New Roman"/>
          <w:b/>
          <w:szCs w:val="20"/>
        </w:rPr>
        <w:t xml:space="preserve"> </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During the last decade, it has assumed that role of providing a forceful leverage of the socioeconomic and technological growth of a developing society. The consequence of its consumer oriented growth combined with rapid product obsolescence and technological advices are a new environmental challenge - the growing menace of ―Electronics Waste or ―E- Waste that consists of obsolete electr</w:t>
      </w:r>
      <w:r w:rsidR="00B51ECA">
        <w:rPr>
          <w:rFonts w:ascii="Times New Roman" w:hAnsi="Times New Roman" w:cs="Times New Roman"/>
          <w:sz w:val="20"/>
          <w:szCs w:val="20"/>
        </w:rPr>
        <w:t>onic devices [12]</w:t>
      </w:r>
      <w:r w:rsidRPr="000A5AD0">
        <w:rPr>
          <w:rFonts w:ascii="Times New Roman" w:hAnsi="Times New Roman" w:cs="Times New Roman"/>
          <w:sz w:val="20"/>
          <w:szCs w:val="20"/>
        </w:rPr>
        <w:t xml:space="preserve">. </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Over the last two decades, the amount of consumer and business electronic equipment has increased continuously. At the same time, rapid changes in information and communication technologies, the concomitant increasing versatility of most electronic devices together with the downward trend in prices have led to a drastically reduced lifespan for most electronic</w:t>
      </w:r>
      <w:r w:rsidR="00B51ECA">
        <w:rPr>
          <w:rFonts w:ascii="Times New Roman" w:hAnsi="Times New Roman" w:cs="Times New Roman"/>
          <w:sz w:val="20"/>
          <w:szCs w:val="20"/>
        </w:rPr>
        <w:t xml:space="preserve"> equipment [5]</w:t>
      </w:r>
      <w:r w:rsidRPr="000A5AD0">
        <w:rPr>
          <w:rFonts w:ascii="Times New Roman" w:hAnsi="Times New Roman" w:cs="Times New Roman"/>
          <w:sz w:val="20"/>
          <w:szCs w:val="20"/>
        </w:rPr>
        <w:t xml:space="preserve">. Although, today, IT industries contribute the most significant share to the E-waste stream, consumer electronics also mark a major portion of it. Moreover, most of the businesses, banking sector, academic institutes </w:t>
      </w:r>
      <w:proofErr w:type="spellStart"/>
      <w:r w:rsidRPr="000A5AD0">
        <w:rPr>
          <w:rFonts w:ascii="Times New Roman" w:hAnsi="Times New Roman" w:cs="Times New Roman"/>
          <w:sz w:val="20"/>
          <w:szCs w:val="20"/>
        </w:rPr>
        <w:t>etc</w:t>
      </w:r>
      <w:proofErr w:type="spellEnd"/>
      <w:r w:rsidRPr="000A5AD0">
        <w:rPr>
          <w:rFonts w:ascii="Times New Roman" w:hAnsi="Times New Roman" w:cs="Times New Roman"/>
          <w:sz w:val="20"/>
          <w:szCs w:val="20"/>
        </w:rPr>
        <w:t xml:space="preserve"> rely heavily on EEE and thus, add end-of-life electronic gadge</w:t>
      </w:r>
      <w:r w:rsidR="00B51ECA">
        <w:rPr>
          <w:rFonts w:ascii="Times New Roman" w:hAnsi="Times New Roman" w:cs="Times New Roman"/>
          <w:sz w:val="20"/>
          <w:szCs w:val="20"/>
        </w:rPr>
        <w:t>ts to the existing waste stream [4]</w:t>
      </w:r>
      <w:r w:rsidRPr="000A5AD0">
        <w:rPr>
          <w:rFonts w:ascii="Times New Roman" w:hAnsi="Times New Roman" w:cs="Times New Roman"/>
          <w:sz w:val="20"/>
          <w:szCs w:val="20"/>
        </w:rPr>
        <w:t>.</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Almost every used electronic items are considered as e-waste such as discarded cellphones, cameras, CD players, TVs, radios, drillers, fax machines, photocopiers, printers, toners, ink cartridges, batteries, re-chargeable batteries, digital calculators and clocks, CRT monitors, electric solders, computer mother boards, key board, industrial and house hold electronic machinery such as oven, fridge, sewing&amp; washing machines, fan, air-conditioner, grinder, iron, heater, military and laborato</w:t>
      </w:r>
      <w:r w:rsidR="00B51ECA">
        <w:rPr>
          <w:rFonts w:ascii="Times New Roman" w:hAnsi="Times New Roman" w:cs="Times New Roman"/>
          <w:sz w:val="20"/>
          <w:szCs w:val="20"/>
        </w:rPr>
        <w:t xml:space="preserve">ry electronic equipment’s, </w:t>
      </w:r>
      <w:proofErr w:type="spellStart"/>
      <w:r w:rsidR="00B51ECA">
        <w:rPr>
          <w:rFonts w:ascii="Times New Roman" w:hAnsi="Times New Roman" w:cs="Times New Roman"/>
          <w:sz w:val="20"/>
          <w:szCs w:val="20"/>
        </w:rPr>
        <w:t>etc</w:t>
      </w:r>
      <w:proofErr w:type="spellEnd"/>
      <w:r w:rsidR="00B51ECA">
        <w:rPr>
          <w:rFonts w:ascii="Times New Roman" w:hAnsi="Times New Roman" w:cs="Times New Roman"/>
          <w:sz w:val="20"/>
          <w:szCs w:val="20"/>
        </w:rPr>
        <w:t xml:space="preserve"> [1].</w:t>
      </w:r>
      <w:r w:rsidRPr="000A5AD0">
        <w:rPr>
          <w:rFonts w:ascii="Times New Roman" w:hAnsi="Times New Roman" w:cs="Times New Roman"/>
          <w:sz w:val="20"/>
          <w:szCs w:val="20"/>
        </w:rPr>
        <w:t xml:space="preserve"> </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The rapid growth of technology, rise in per capita income of people in developing nation, up gradation of technical innovations and a high rate of obsolescence in the electronics industry have led to one of the fastest growing waste streams in the world which consist of end of life electronic was</w:t>
      </w:r>
      <w:r w:rsidR="00B51ECA">
        <w:rPr>
          <w:rFonts w:ascii="Times New Roman" w:hAnsi="Times New Roman" w:cs="Times New Roman"/>
          <w:sz w:val="20"/>
          <w:szCs w:val="20"/>
        </w:rPr>
        <w:t>te products [6]</w:t>
      </w:r>
      <w:r w:rsidRPr="000A5AD0">
        <w:rPr>
          <w:rFonts w:ascii="Times New Roman" w:hAnsi="Times New Roman" w:cs="Times New Roman"/>
          <w:sz w:val="20"/>
          <w:szCs w:val="20"/>
        </w:rPr>
        <w:t>. Electronic waste or e-waste is one of the fastest growing waste streams around the world, growing at a rate of 3–5% per annum or approximately three times faster than normal municipal solid w</w:t>
      </w:r>
      <w:r w:rsidR="00B51ECA">
        <w:rPr>
          <w:rFonts w:ascii="Times New Roman" w:hAnsi="Times New Roman" w:cs="Times New Roman"/>
          <w:sz w:val="20"/>
          <w:szCs w:val="20"/>
        </w:rPr>
        <w:t>aste [19]</w:t>
      </w:r>
      <w:r w:rsidRPr="000A5AD0">
        <w:rPr>
          <w:rFonts w:ascii="Times New Roman" w:hAnsi="Times New Roman" w:cs="Times New Roman"/>
          <w:sz w:val="20"/>
          <w:szCs w:val="20"/>
        </w:rPr>
        <w:t>.</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Managing electronic waste (or e-waste) is one of the most rapidly growing pollution problems worldwide. New technologies are rapidly superseding millions of analogue appliances leading to their disposal in prescribed landfills despite potentially their adverse impacts on the environment. The consistent advent of new designs, ‘‘smart’’ functions and technology during the last 20 years is causing the rapid obsolescence of many electronic items. The lifespan of many electronic goods has been substantially shortened due to advancements in electronics, attractive consumer designs and marketing and compatibility i</w:t>
      </w:r>
      <w:r w:rsidR="00B51ECA">
        <w:rPr>
          <w:rFonts w:ascii="Times New Roman" w:hAnsi="Times New Roman" w:cs="Times New Roman"/>
          <w:sz w:val="20"/>
          <w:szCs w:val="20"/>
        </w:rPr>
        <w:t>ssues [7]</w:t>
      </w:r>
      <w:r>
        <w:rPr>
          <w:rFonts w:ascii="Times New Roman" w:hAnsi="Times New Roman" w:cs="Times New Roman"/>
          <w:sz w:val="20"/>
          <w:szCs w:val="20"/>
        </w:rPr>
        <w:t>.</w:t>
      </w:r>
    </w:p>
    <w:p w:rsidR="000A5AD0" w:rsidRPr="000A5AD0" w:rsidRDefault="00637DA6" w:rsidP="000A5AD0">
      <w:pPr>
        <w:spacing w:line="360" w:lineRule="auto"/>
        <w:jc w:val="both"/>
        <w:rPr>
          <w:rFonts w:ascii="Times New Roman" w:hAnsi="Times New Roman" w:cs="Times New Roman"/>
          <w:b/>
          <w:sz w:val="20"/>
          <w:szCs w:val="20"/>
        </w:rPr>
      </w:pPr>
      <w:r>
        <w:rPr>
          <w:rFonts w:ascii="Times New Roman" w:hAnsi="Times New Roman" w:cs="Times New Roman"/>
          <w:b/>
          <w:sz w:val="20"/>
          <w:szCs w:val="20"/>
        </w:rPr>
        <w:t>2.</w:t>
      </w:r>
      <w:r w:rsidRPr="000A5AD0">
        <w:rPr>
          <w:rFonts w:ascii="Times New Roman" w:hAnsi="Times New Roman" w:cs="Times New Roman"/>
          <w:b/>
          <w:sz w:val="20"/>
          <w:szCs w:val="20"/>
        </w:rPr>
        <w:t xml:space="preserve"> Statement</w:t>
      </w:r>
      <w:r w:rsidR="000A5AD0" w:rsidRPr="000A5AD0">
        <w:rPr>
          <w:rFonts w:ascii="Times New Roman" w:hAnsi="Times New Roman" w:cs="Times New Roman"/>
          <w:b/>
          <w:sz w:val="20"/>
          <w:szCs w:val="20"/>
        </w:rPr>
        <w:t xml:space="preserve"> of the problem </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Worldwide electronic &amp; electrical equipment waste is the fastest growing stream with challenges like e-waste management and trained manpower to handle and sort the e-waste and implementation of proper technology to</w:t>
      </w:r>
      <w:r w:rsidR="00B51ECA">
        <w:rPr>
          <w:rFonts w:ascii="Times New Roman" w:hAnsi="Times New Roman" w:cs="Times New Roman"/>
          <w:sz w:val="20"/>
          <w:szCs w:val="20"/>
        </w:rPr>
        <w:t xml:space="preserve"> avoid health related issues [11]</w:t>
      </w:r>
      <w:r w:rsidRPr="000A5AD0">
        <w:rPr>
          <w:rFonts w:ascii="Times New Roman" w:hAnsi="Times New Roman" w:cs="Times New Roman"/>
          <w:sz w:val="20"/>
          <w:szCs w:val="20"/>
        </w:rPr>
        <w:t>. E-waste is going to become a great challenge for environmentalists and technologists as the rate of growth is much higher than the rate it is d</w:t>
      </w:r>
      <w:r w:rsidR="00B51ECA">
        <w:rPr>
          <w:rFonts w:ascii="Times New Roman" w:hAnsi="Times New Roman" w:cs="Times New Roman"/>
          <w:sz w:val="20"/>
          <w:szCs w:val="20"/>
        </w:rPr>
        <w:t xml:space="preserve">isposed </w:t>
      </w:r>
      <w:proofErr w:type="spellStart"/>
      <w:r w:rsidR="00B51ECA">
        <w:rPr>
          <w:rFonts w:ascii="Times New Roman" w:hAnsi="Times New Roman" w:cs="Times New Roman"/>
          <w:sz w:val="20"/>
          <w:szCs w:val="20"/>
        </w:rPr>
        <w:t>off</w:t>
      </w:r>
      <w:proofErr w:type="spellEnd"/>
      <w:r w:rsidR="00B51ECA">
        <w:rPr>
          <w:rFonts w:ascii="Times New Roman" w:hAnsi="Times New Roman" w:cs="Times New Roman"/>
          <w:sz w:val="20"/>
          <w:szCs w:val="20"/>
        </w:rPr>
        <w:t>, reused or recycled [3].</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lastRenderedPageBreak/>
        <w:t>Rapid technological changes shorten the lifespan of electronic equipment. Thus, older, broken and unserviceable e-waste is generated. In the environments where there is poor maintenance, repairing, recycling activities and limited success of reuse and refurbishment, there will be increasing the generation and accumulation of tones of e-waste in households and organizations.</w:t>
      </w:r>
    </w:p>
    <w:p w:rsidR="000A5AD0" w:rsidRPr="000A5AD0" w:rsidRDefault="000A5AD0" w:rsidP="00EB421A">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Analysis of the international market for electrical and electronic equipment (EEE) shows that products like televisions, refrigerators, washing machines and sound systems have reached relatively stable output levels in developed countries, while in emerging countries the markets for these devices are still expanding, due to increasing income levels and urbanization. In developing countries, these markets can be said to be mature. This same is not true for other products, such as computers and mobile phones. At the international level, the markets for these products are still expanding r</w:t>
      </w:r>
      <w:r w:rsidR="00B51ECA">
        <w:rPr>
          <w:rFonts w:ascii="Times New Roman" w:hAnsi="Times New Roman" w:cs="Times New Roman"/>
          <w:sz w:val="20"/>
          <w:szCs w:val="20"/>
        </w:rPr>
        <w:t>apidly [10]</w:t>
      </w:r>
      <w:r w:rsidR="00EB421A">
        <w:rPr>
          <w:rFonts w:ascii="Times New Roman" w:hAnsi="Times New Roman" w:cs="Times New Roman"/>
          <w:sz w:val="20"/>
          <w:szCs w:val="20"/>
        </w:rPr>
        <w:t>.</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However, many developing countries lack the technology, facilities, and resources needed to properly recycle and dispose of e-waste. It is confirmed that limited safeguards, legislation, policies and enforcement of the safe disposal of imported e-waste and electronic goods have led to serious human and environmental problems in developing coun</w:t>
      </w:r>
      <w:r w:rsidR="00B51ECA">
        <w:rPr>
          <w:rFonts w:ascii="Times New Roman" w:hAnsi="Times New Roman" w:cs="Times New Roman"/>
          <w:sz w:val="20"/>
          <w:szCs w:val="20"/>
        </w:rPr>
        <w:t>tries [7]</w:t>
      </w:r>
      <w:r w:rsidRPr="000A5AD0">
        <w:rPr>
          <w:rFonts w:ascii="Times New Roman" w:hAnsi="Times New Roman" w:cs="Times New Roman"/>
          <w:sz w:val="20"/>
          <w:szCs w:val="20"/>
        </w:rPr>
        <w:t>.</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Recyclers in developing countries that receive e-waste from other countries frequently rely on rudimentary techniques to extract valuable materials from e-waste. E-waste is physically dismantled by using tools such as hammers, chisels, and screw drivers. Some e-waste workers are not fully, if at all, aware of the potential health risks involved with e-waste recycling. Among some communities, e-waste recycling is considered more desirable than scavenging through non</w:t>
      </w:r>
      <w:r w:rsidR="00B51ECA">
        <w:rPr>
          <w:rFonts w:ascii="Times New Roman" w:hAnsi="Times New Roman" w:cs="Times New Roman"/>
          <w:sz w:val="20"/>
          <w:szCs w:val="20"/>
        </w:rPr>
        <w:t xml:space="preserve"> </w:t>
      </w:r>
      <w:r w:rsidRPr="000A5AD0">
        <w:rPr>
          <w:rFonts w:ascii="Times New Roman" w:hAnsi="Times New Roman" w:cs="Times New Roman"/>
          <w:sz w:val="20"/>
          <w:szCs w:val="20"/>
        </w:rPr>
        <w:t>electronic waste. Much of the informal e-waste recycling done in scrap yards and homes is</w:t>
      </w:r>
      <w:r w:rsidR="00B51ECA">
        <w:rPr>
          <w:rFonts w:ascii="Times New Roman" w:hAnsi="Times New Roman" w:cs="Times New Roman"/>
          <w:sz w:val="20"/>
          <w:szCs w:val="20"/>
        </w:rPr>
        <w:t xml:space="preserve"> done by children [8]</w:t>
      </w:r>
      <w:r w:rsidRPr="000A5AD0">
        <w:rPr>
          <w:rFonts w:ascii="Times New Roman" w:hAnsi="Times New Roman" w:cs="Times New Roman"/>
          <w:sz w:val="20"/>
          <w:szCs w:val="20"/>
        </w:rPr>
        <w:t xml:space="preserve">. </w:t>
      </w:r>
    </w:p>
    <w:p w:rsidR="000A5AD0" w:rsidRPr="000A5AD0" w:rsidRDefault="00EC40C9"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Studies indicate</w:t>
      </w:r>
      <w:r w:rsidR="000A5AD0" w:rsidRPr="000A5AD0">
        <w:rPr>
          <w:rFonts w:ascii="Times New Roman" w:hAnsi="Times New Roman" w:cs="Times New Roman"/>
          <w:sz w:val="20"/>
          <w:szCs w:val="20"/>
        </w:rPr>
        <w:t xml:space="preserve"> that unprotected exposure to e-waste is not advisable for any individual. Of exposed groups, children are particularly vulnerable to man</w:t>
      </w:r>
      <w:r w:rsidR="00B51ECA">
        <w:rPr>
          <w:rFonts w:ascii="Times New Roman" w:hAnsi="Times New Roman" w:cs="Times New Roman"/>
          <w:sz w:val="20"/>
          <w:szCs w:val="20"/>
        </w:rPr>
        <w:t>y of the components in e-waste [8]</w:t>
      </w:r>
      <w:r w:rsidR="000A5AD0" w:rsidRPr="000A5AD0">
        <w:rPr>
          <w:rFonts w:ascii="Times New Roman" w:hAnsi="Times New Roman" w:cs="Times New Roman"/>
          <w:sz w:val="20"/>
          <w:szCs w:val="20"/>
        </w:rPr>
        <w:t xml:space="preserve">. In the study area it is realized that the educational institutions have engrossed with average number of e-waste. It is found that various types of old, broken, obsolete and unserviceable e-waste are accumulated. It has been observed, on the other hand, that there are no recyclers and refurbishes </w:t>
      </w:r>
      <w:r w:rsidRPr="000A5AD0">
        <w:rPr>
          <w:rFonts w:ascii="Times New Roman" w:hAnsi="Times New Roman" w:cs="Times New Roman"/>
          <w:sz w:val="20"/>
          <w:szCs w:val="20"/>
        </w:rPr>
        <w:t>that</w:t>
      </w:r>
      <w:r w:rsidR="000A5AD0" w:rsidRPr="000A5AD0">
        <w:rPr>
          <w:rFonts w:ascii="Times New Roman" w:hAnsi="Times New Roman" w:cs="Times New Roman"/>
          <w:sz w:val="20"/>
          <w:szCs w:val="20"/>
        </w:rPr>
        <w:t xml:space="preserve"> dismantle or recycle parts of electronic items which are discarded as e-waste. </w:t>
      </w:r>
      <w:r w:rsidRPr="000A5AD0">
        <w:rPr>
          <w:rFonts w:ascii="Times New Roman" w:hAnsi="Times New Roman" w:cs="Times New Roman"/>
          <w:sz w:val="20"/>
          <w:szCs w:val="20"/>
        </w:rPr>
        <w:t>Communities in the educational institutions have</w:t>
      </w:r>
      <w:r w:rsidR="000A5AD0" w:rsidRPr="000A5AD0">
        <w:rPr>
          <w:rFonts w:ascii="Times New Roman" w:hAnsi="Times New Roman" w:cs="Times New Roman"/>
          <w:sz w:val="20"/>
          <w:szCs w:val="20"/>
        </w:rPr>
        <w:t xml:space="preserve"> also holds large volume of e-waste with them. </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There is an urgent need for improvement in e-waste management covering technological improvement, operation plan, implementing a protective protocol for the workers working in e-waste disposal and educating public about this emerging issue posing a threat to the environment as well as public</w:t>
      </w:r>
      <w:r w:rsidR="007A20C0">
        <w:rPr>
          <w:rFonts w:ascii="Times New Roman" w:hAnsi="Times New Roman" w:cs="Times New Roman"/>
          <w:sz w:val="20"/>
          <w:szCs w:val="20"/>
        </w:rPr>
        <w:t xml:space="preserve"> health [3]</w:t>
      </w:r>
      <w:r w:rsidRPr="000A5AD0">
        <w:rPr>
          <w:rFonts w:ascii="Times New Roman" w:hAnsi="Times New Roman" w:cs="Times New Roman"/>
          <w:sz w:val="20"/>
          <w:szCs w:val="20"/>
        </w:rPr>
        <w:t xml:space="preserve">. </w:t>
      </w:r>
    </w:p>
    <w:p w:rsidR="000A5AD0" w:rsidRPr="000A5AD0" w:rsidRDefault="000A5AD0" w:rsidP="000A5AD0">
      <w:pPr>
        <w:autoSpaceDE w:val="0"/>
        <w:autoSpaceDN w:val="0"/>
        <w:adjustRightInd w:val="0"/>
        <w:spacing w:line="360" w:lineRule="auto"/>
        <w:contextualSpacing/>
        <w:jc w:val="both"/>
        <w:rPr>
          <w:rFonts w:ascii="Times New Roman" w:hAnsi="Times New Roman" w:cs="Times New Roman"/>
          <w:bCs/>
          <w:sz w:val="20"/>
          <w:szCs w:val="20"/>
        </w:rPr>
      </w:pPr>
    </w:p>
    <w:p w:rsidR="000A5AD0" w:rsidRPr="000A5AD0" w:rsidRDefault="000A5AD0" w:rsidP="000A5AD0">
      <w:pPr>
        <w:pStyle w:val="ListParagraph"/>
        <w:autoSpaceDE w:val="0"/>
        <w:autoSpaceDN w:val="0"/>
        <w:adjustRightInd w:val="0"/>
        <w:spacing w:line="360" w:lineRule="auto"/>
        <w:jc w:val="both"/>
        <w:rPr>
          <w:rFonts w:ascii="Times New Roman" w:hAnsi="Times New Roman" w:cs="Times New Roman"/>
          <w:bCs/>
          <w:sz w:val="20"/>
          <w:szCs w:val="20"/>
        </w:rPr>
      </w:pPr>
    </w:p>
    <w:p w:rsidR="000A5AD0" w:rsidRPr="000A5AD0" w:rsidRDefault="000A5AD0" w:rsidP="000A5AD0">
      <w:pPr>
        <w:pStyle w:val="ListParagraph"/>
        <w:autoSpaceDE w:val="0"/>
        <w:autoSpaceDN w:val="0"/>
        <w:adjustRightInd w:val="0"/>
        <w:spacing w:line="360" w:lineRule="auto"/>
        <w:jc w:val="both"/>
        <w:rPr>
          <w:rFonts w:ascii="Times New Roman" w:hAnsi="Times New Roman" w:cs="Times New Roman"/>
          <w:bCs/>
          <w:sz w:val="20"/>
          <w:szCs w:val="20"/>
        </w:rPr>
      </w:pPr>
    </w:p>
    <w:p w:rsidR="000A5AD0" w:rsidRDefault="000A5AD0" w:rsidP="000A5AD0">
      <w:pPr>
        <w:autoSpaceDE w:val="0"/>
        <w:autoSpaceDN w:val="0"/>
        <w:adjustRightInd w:val="0"/>
        <w:spacing w:after="100" w:afterAutospacing="1" w:line="360" w:lineRule="auto"/>
        <w:jc w:val="both"/>
        <w:rPr>
          <w:rFonts w:ascii="Times New Roman" w:hAnsi="Times New Roman" w:cs="Times New Roman"/>
          <w:bCs/>
          <w:sz w:val="20"/>
          <w:szCs w:val="20"/>
        </w:rPr>
      </w:pPr>
      <w:r w:rsidRPr="000A5AD0">
        <w:rPr>
          <w:rFonts w:ascii="Times New Roman" w:hAnsi="Times New Roman" w:cs="Times New Roman"/>
          <w:bCs/>
          <w:sz w:val="20"/>
          <w:szCs w:val="20"/>
        </w:rPr>
        <w:t xml:space="preserve"> </w:t>
      </w:r>
    </w:p>
    <w:p w:rsidR="00637DA6" w:rsidRPr="000A5AD0" w:rsidRDefault="00637DA6" w:rsidP="000A5AD0">
      <w:pPr>
        <w:autoSpaceDE w:val="0"/>
        <w:autoSpaceDN w:val="0"/>
        <w:adjustRightInd w:val="0"/>
        <w:spacing w:after="100" w:afterAutospacing="1" w:line="360" w:lineRule="auto"/>
        <w:jc w:val="both"/>
        <w:rPr>
          <w:rFonts w:ascii="Times New Roman" w:hAnsi="Times New Roman" w:cs="Times New Roman"/>
          <w:bCs/>
          <w:sz w:val="20"/>
          <w:szCs w:val="20"/>
        </w:rPr>
      </w:pPr>
    </w:p>
    <w:p w:rsidR="000A5AD0" w:rsidRPr="00870BAF" w:rsidRDefault="002F378A" w:rsidP="000A5AD0">
      <w:pPr>
        <w:autoSpaceDE w:val="0"/>
        <w:autoSpaceDN w:val="0"/>
        <w:adjustRightInd w:val="0"/>
        <w:spacing w:after="100" w:afterAutospacing="1" w:line="360" w:lineRule="auto"/>
        <w:jc w:val="both"/>
        <w:rPr>
          <w:rFonts w:ascii="Times New Roman" w:hAnsi="Times New Roman" w:cs="Times New Roman"/>
          <w:b/>
          <w:sz w:val="20"/>
          <w:szCs w:val="20"/>
        </w:rPr>
      </w:pPr>
      <w:r w:rsidRPr="00870BAF">
        <w:rPr>
          <w:rFonts w:ascii="Times New Roman" w:hAnsi="Times New Roman" w:cs="Times New Roman"/>
          <w:b/>
          <w:sz w:val="20"/>
          <w:szCs w:val="20"/>
        </w:rPr>
        <w:lastRenderedPageBreak/>
        <w:t>3. Review</w:t>
      </w:r>
      <w:r w:rsidR="000A5AD0" w:rsidRPr="00870BAF">
        <w:rPr>
          <w:rFonts w:ascii="Times New Roman" w:hAnsi="Times New Roman" w:cs="Times New Roman"/>
          <w:b/>
          <w:sz w:val="20"/>
          <w:szCs w:val="20"/>
        </w:rPr>
        <w:t xml:space="preserve"> Literature</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bCs/>
          <w:sz w:val="20"/>
          <w:szCs w:val="20"/>
        </w:rPr>
      </w:pPr>
      <w:r w:rsidRPr="000A5AD0">
        <w:rPr>
          <w:rFonts w:ascii="Times New Roman" w:hAnsi="Times New Roman" w:cs="Times New Roman"/>
          <w:sz w:val="20"/>
          <w:szCs w:val="20"/>
        </w:rPr>
        <w:t xml:space="preserve">In simplified terms </w:t>
      </w:r>
      <w:r w:rsidRPr="000A5AD0">
        <w:rPr>
          <w:rFonts w:ascii="Times New Roman" w:hAnsi="Times New Roman" w:cs="Times New Roman"/>
          <w:bCs/>
          <w:sz w:val="20"/>
          <w:szCs w:val="20"/>
        </w:rPr>
        <w:t>e</w:t>
      </w:r>
      <w:r w:rsidRPr="000A5AD0">
        <w:rPr>
          <w:rFonts w:ascii="Times New Roman" w:hAnsi="Times New Roman" w:cs="Times New Roman"/>
          <w:bCs/>
          <w:iCs/>
          <w:sz w:val="20"/>
          <w:szCs w:val="20"/>
        </w:rPr>
        <w:t>-waste is electronic goods which have been used till end of their life span and have been discarded by their users</w:t>
      </w:r>
      <w:r w:rsidRPr="000A5AD0">
        <w:rPr>
          <w:rFonts w:ascii="Times New Roman" w:hAnsi="Times New Roman" w:cs="Times New Roman"/>
          <w:bCs/>
          <w:sz w:val="20"/>
          <w:szCs w:val="20"/>
        </w:rPr>
        <w:t xml:space="preserve">. </w:t>
      </w:r>
      <w:r w:rsidRPr="000A5AD0">
        <w:rPr>
          <w:rFonts w:ascii="Times New Roman" w:hAnsi="Times New Roman" w:cs="Times New Roman"/>
          <w:sz w:val="20"/>
          <w:szCs w:val="20"/>
        </w:rPr>
        <w:t>This may include items such as hard ware</w:t>
      </w:r>
      <w:r w:rsidRPr="000A5AD0">
        <w:rPr>
          <w:rFonts w:ascii="Times New Roman" w:hAnsi="Times New Roman" w:cs="Times New Roman"/>
          <w:bCs/>
          <w:iCs/>
          <w:sz w:val="20"/>
          <w:szCs w:val="20"/>
        </w:rPr>
        <w:t xml:space="preserve"> </w:t>
      </w:r>
      <w:r w:rsidRPr="000A5AD0">
        <w:rPr>
          <w:rFonts w:ascii="Times New Roman" w:hAnsi="Times New Roman" w:cs="Times New Roman"/>
          <w:sz w:val="20"/>
          <w:szCs w:val="20"/>
        </w:rPr>
        <w:t>computers, CDs, printers, scanners, copiers, calculators, fax machines, battery cells, cellular</w:t>
      </w:r>
      <w:r w:rsidRPr="000A5AD0">
        <w:rPr>
          <w:rFonts w:ascii="Times New Roman" w:hAnsi="Times New Roman" w:cs="Times New Roman"/>
          <w:bCs/>
          <w:iCs/>
          <w:sz w:val="20"/>
          <w:szCs w:val="20"/>
        </w:rPr>
        <w:t xml:space="preserve"> </w:t>
      </w:r>
      <w:r w:rsidRPr="000A5AD0">
        <w:rPr>
          <w:rFonts w:ascii="Times New Roman" w:hAnsi="Times New Roman" w:cs="Times New Roman"/>
          <w:sz w:val="20"/>
          <w:szCs w:val="20"/>
        </w:rPr>
        <w:t>phones, transceivers, TVs, refrigerators air-conditioners etc. There is no standard definition</w:t>
      </w:r>
      <w:r w:rsidRPr="000A5AD0">
        <w:rPr>
          <w:rFonts w:ascii="Times New Roman" w:hAnsi="Times New Roman" w:cs="Times New Roman"/>
          <w:bCs/>
          <w:iCs/>
          <w:sz w:val="20"/>
          <w:szCs w:val="20"/>
        </w:rPr>
        <w:t xml:space="preserve"> </w:t>
      </w:r>
      <w:r w:rsidRPr="000A5AD0">
        <w:rPr>
          <w:rFonts w:ascii="Times New Roman" w:hAnsi="Times New Roman" w:cs="Times New Roman"/>
          <w:sz w:val="20"/>
          <w:szCs w:val="20"/>
        </w:rPr>
        <w:t>available for e-waste, each country has c</w:t>
      </w:r>
      <w:r w:rsidR="007A20C0">
        <w:rPr>
          <w:rFonts w:ascii="Times New Roman" w:hAnsi="Times New Roman" w:cs="Times New Roman"/>
          <w:sz w:val="20"/>
          <w:szCs w:val="20"/>
        </w:rPr>
        <w:t>ome out with differ definitions [13].</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olor w:val="000000"/>
          <w:sz w:val="20"/>
          <w:szCs w:val="20"/>
        </w:rPr>
        <w:t>E-waste has been put on the priority waste streams list, and is among th</w:t>
      </w:r>
      <w:r w:rsidR="00214847">
        <w:rPr>
          <w:rFonts w:ascii="Times New Roman" w:hAnsi="Times New Roman"/>
          <w:color w:val="000000"/>
          <w:sz w:val="20"/>
          <w:szCs w:val="20"/>
        </w:rPr>
        <w:t xml:space="preserve">e fastest growing waste streams. </w:t>
      </w:r>
      <w:r w:rsidRPr="000A5AD0">
        <w:rPr>
          <w:rFonts w:ascii="Times New Roman" w:hAnsi="Times New Roman" w:cs="Times New Roman"/>
          <w:sz w:val="20"/>
          <w:szCs w:val="20"/>
        </w:rPr>
        <w:t>Rapid changes in technology, changes in media (tapes, software, MP3), falling prices, and planned obsolescence have resulted in a fast-growing surplus of electronic waste around the globe. Electronic waste is becoming a "rapidly expanding" issue</w:t>
      </w:r>
      <w:r w:rsidR="007A20C0">
        <w:rPr>
          <w:rFonts w:ascii="Times New Roman" w:hAnsi="Times New Roman" w:cs="Times New Roman"/>
          <w:bCs/>
          <w:sz w:val="20"/>
          <w:szCs w:val="20"/>
        </w:rPr>
        <w:t xml:space="preserve"> [15]</w:t>
      </w:r>
      <w:r w:rsidRPr="000A5AD0">
        <w:rPr>
          <w:rFonts w:ascii="Times New Roman" w:hAnsi="Times New Roman" w:cs="Times New Roman"/>
          <w:sz w:val="20"/>
          <w:szCs w:val="20"/>
        </w:rPr>
        <w:t>.</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bCs/>
          <w:sz w:val="20"/>
          <w:szCs w:val="20"/>
        </w:rPr>
      </w:pPr>
      <w:r w:rsidRPr="000A5AD0">
        <w:rPr>
          <w:rFonts w:ascii="Times New Roman" w:hAnsi="Times New Roman" w:cs="Times New Roman"/>
          <w:sz w:val="20"/>
          <w:szCs w:val="20"/>
        </w:rPr>
        <w:t xml:space="preserve">Concern about the effects on health of chemical exposure to e-waste and e-waste recycling is increasing despite the paucity of solid research. Reported adverse effects include: fetal loss, prematurity, low birth weight, and congenital malformations; abnormal thyroid function and thyroid development; neurobehavioral disturbances; and </w:t>
      </w:r>
      <w:proofErr w:type="spellStart"/>
      <w:proofErr w:type="gramStart"/>
      <w:r w:rsidRPr="000A5AD0">
        <w:rPr>
          <w:rFonts w:ascii="Times New Roman" w:hAnsi="Times New Roman" w:cs="Times New Roman"/>
          <w:sz w:val="20"/>
          <w:szCs w:val="20"/>
        </w:rPr>
        <w:t>genotoxicity</w:t>
      </w:r>
      <w:proofErr w:type="spellEnd"/>
      <w:r w:rsidRPr="000A5AD0">
        <w:rPr>
          <w:rFonts w:ascii="Times New Roman" w:hAnsi="Times New Roman" w:cs="Times New Roman"/>
          <w:sz w:val="20"/>
          <w:szCs w:val="20"/>
        </w:rPr>
        <w:t>.,</w:t>
      </w:r>
      <w:proofErr w:type="gramEnd"/>
      <w:r w:rsidRPr="000A5AD0">
        <w:rPr>
          <w:rFonts w:ascii="Times New Roman" w:hAnsi="Times New Roman" w:cs="Times New Roman"/>
          <w:sz w:val="20"/>
          <w:szCs w:val="20"/>
        </w:rPr>
        <w:t xml:space="preserve"> However, few direct studies have been undertaken. Children and developing fetuses are particularly susceptible and evidence of adverse effects in early life via ecological exposure is increasing</w:t>
      </w:r>
      <w:r w:rsidR="007A20C0">
        <w:rPr>
          <w:rFonts w:ascii="Times New Roman" w:hAnsi="Times New Roman" w:cs="Times New Roman"/>
          <w:bCs/>
          <w:sz w:val="20"/>
          <w:szCs w:val="20"/>
        </w:rPr>
        <w:t xml:space="preserve"> [14]</w:t>
      </w:r>
      <w:r w:rsidRPr="000A5AD0">
        <w:rPr>
          <w:rFonts w:ascii="Times New Roman" w:hAnsi="Times New Roman" w:cs="Times New Roman"/>
          <w:bCs/>
          <w:sz w:val="20"/>
          <w:szCs w:val="20"/>
        </w:rPr>
        <w:t>.</w:t>
      </w:r>
    </w:p>
    <w:p w:rsidR="000A5AD0" w:rsidRPr="00214847" w:rsidRDefault="000A5AD0" w:rsidP="00214847">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The short- and long-term effects of exposure to hazardous e-waste substances are not fully understood, however, there is research on the association between e-waste exposure and higher levels of chemicals and metals in human-derived b</w:t>
      </w:r>
      <w:r w:rsidR="007A20C0">
        <w:rPr>
          <w:rFonts w:ascii="Times New Roman" w:hAnsi="Times New Roman" w:cs="Times New Roman"/>
          <w:sz w:val="20"/>
          <w:szCs w:val="20"/>
        </w:rPr>
        <w:t>iological samples [8].</w:t>
      </w:r>
      <w:r w:rsidR="00214847">
        <w:rPr>
          <w:rFonts w:ascii="Times New Roman" w:hAnsi="Times New Roman" w:cs="Times New Roman"/>
          <w:sz w:val="20"/>
          <w:szCs w:val="20"/>
        </w:rPr>
        <w:t xml:space="preserve"> </w:t>
      </w:r>
      <w:r w:rsidRPr="000A5AD0">
        <w:rPr>
          <w:rFonts w:ascii="Times New Roman" w:hAnsi="Times New Roman" w:cs="Times New Roman"/>
          <w:color w:val="000000"/>
          <w:sz w:val="20"/>
          <w:szCs w:val="20"/>
        </w:rPr>
        <w:t>WEEE disposal is still a worldwide challenge, since in many countries there is no structured system of reverse logistics and most WEEE is still disposed in landfills or in the open places exposed to the weather. This form of disposal can contaminate the soil or subsoil with metals an</w:t>
      </w:r>
      <w:r w:rsidR="007A20C0">
        <w:rPr>
          <w:rFonts w:ascii="Times New Roman" w:hAnsi="Times New Roman" w:cs="Times New Roman"/>
          <w:color w:val="000000"/>
          <w:sz w:val="20"/>
          <w:szCs w:val="20"/>
        </w:rPr>
        <w:t>d/or toxic substances from WEEE [17].</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The management of e-waste should be thought at different stages. It will begin at the point of generation to the end of the product. At the time of manufacturing it begins at the industry. This can be done by waste minimization techniques and by sustainable product design. Waste minimization in industries involves adopting: inventory management, production-process modification, volume reduction, recovery and reuse greener packaging</w:t>
      </w:r>
      <w:r w:rsidR="007A20C0">
        <w:rPr>
          <w:rFonts w:ascii="Times New Roman" w:hAnsi="Times New Roman" w:cs="Times New Roman"/>
          <w:b/>
          <w:bCs/>
          <w:sz w:val="20"/>
          <w:szCs w:val="20"/>
        </w:rPr>
        <w:t xml:space="preserve"> </w:t>
      </w:r>
      <w:r w:rsidR="007A20C0" w:rsidRPr="007A20C0">
        <w:rPr>
          <w:rFonts w:ascii="Times New Roman" w:hAnsi="Times New Roman" w:cs="Times New Roman"/>
          <w:bCs/>
          <w:sz w:val="20"/>
          <w:szCs w:val="20"/>
        </w:rPr>
        <w:t>[16].</w:t>
      </w:r>
    </w:p>
    <w:p w:rsidR="000A5AD0" w:rsidRPr="000A5AD0" w:rsidRDefault="000A5AD0" w:rsidP="000A5AD0">
      <w:pPr>
        <w:autoSpaceDE w:val="0"/>
        <w:autoSpaceDN w:val="0"/>
        <w:adjustRightInd w:val="0"/>
        <w:spacing w:after="100" w:afterAutospacing="1" w:line="360" w:lineRule="auto"/>
        <w:jc w:val="both"/>
        <w:rPr>
          <w:rFonts w:ascii="Times New Roman" w:hAnsi="Times New Roman"/>
          <w:color w:val="000000"/>
          <w:sz w:val="20"/>
          <w:szCs w:val="20"/>
        </w:rPr>
      </w:pPr>
      <w:r w:rsidRPr="000A5AD0">
        <w:rPr>
          <w:rFonts w:ascii="Times New Roman" w:hAnsi="Times New Roman"/>
          <w:color w:val="000000"/>
          <w:sz w:val="20"/>
          <w:szCs w:val="20"/>
        </w:rPr>
        <w:t>Managing e-waste encompasses not just the disposal or recycling, but also the pre-disposal logistics involved in collecting and transporting the waste. It also includes strategies for reducing the total waste generated, in line with the 3R principle - ‘Reduce, Reuse and Recycle’. Organized management of e-waste is neces</w:t>
      </w:r>
      <w:r w:rsidR="007A20C0">
        <w:rPr>
          <w:rFonts w:ascii="Times New Roman" w:hAnsi="Times New Roman"/>
          <w:color w:val="000000"/>
          <w:sz w:val="20"/>
          <w:szCs w:val="20"/>
        </w:rPr>
        <w:t xml:space="preserve">sary because of several reasons. </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Studies have shown that most developed countries are successfully managing their e-waste through the formulation of effective legislations, development of recycling infrastructures and by strictly adhering to the principle of extended producer responsibility (EPR) which compels manufacturers to take-back used electronic products. In developing countries, the management of e-wastes is causing concern because of the lack of adherence to the norms of proper documentation of electronic devices imported or smuggled into the country, </w:t>
      </w:r>
      <w:r w:rsidRPr="000A5AD0">
        <w:rPr>
          <w:rFonts w:ascii="Times New Roman" w:hAnsi="Times New Roman" w:cs="Times New Roman"/>
          <w:sz w:val="20"/>
          <w:szCs w:val="20"/>
        </w:rPr>
        <w:lastRenderedPageBreak/>
        <w:t>the low awareness in the society about the environmental and health impacts of hazardous substances contained in e-wastes, and failure to regulate illega</w:t>
      </w:r>
      <w:r w:rsidR="00BD7EBD">
        <w:rPr>
          <w:rFonts w:ascii="Times New Roman" w:hAnsi="Times New Roman" w:cs="Times New Roman"/>
          <w:sz w:val="20"/>
          <w:szCs w:val="20"/>
        </w:rPr>
        <w:t>l e-wastes recycling operators [20]</w:t>
      </w:r>
      <w:r w:rsidRPr="000A5AD0">
        <w:rPr>
          <w:rFonts w:ascii="Times New Roman" w:hAnsi="Times New Roman" w:cs="Times New Roman"/>
          <w:sz w:val="20"/>
          <w:szCs w:val="20"/>
        </w:rPr>
        <w:t>.</w:t>
      </w:r>
    </w:p>
    <w:p w:rsidR="000A5AD0" w:rsidRPr="000A5AD0" w:rsidRDefault="00BD7EBD" w:rsidP="000A5AD0">
      <w:pPr>
        <w:autoSpaceDE w:val="0"/>
        <w:autoSpaceDN w:val="0"/>
        <w:adjustRightInd w:val="0"/>
        <w:spacing w:after="100" w:afterAutospacing="1" w:line="360" w:lineRule="auto"/>
        <w:jc w:val="both"/>
        <w:rPr>
          <w:rFonts w:ascii="Times New Roman" w:hAnsi="Times New Roman" w:cs="Times New Roman"/>
          <w:sz w:val="20"/>
          <w:szCs w:val="20"/>
        </w:rPr>
      </w:pPr>
      <w:r>
        <w:rPr>
          <w:rFonts w:ascii="Times New Roman" w:hAnsi="Times New Roman"/>
          <w:sz w:val="20"/>
          <w:szCs w:val="20"/>
        </w:rPr>
        <w:t xml:space="preserve">[18] </w:t>
      </w:r>
      <w:r w:rsidRPr="000A5AD0">
        <w:rPr>
          <w:rFonts w:ascii="Times New Roman" w:hAnsi="Times New Roman"/>
          <w:sz w:val="20"/>
          <w:szCs w:val="20"/>
        </w:rPr>
        <w:t>Also</w:t>
      </w:r>
      <w:r w:rsidR="000A5AD0" w:rsidRPr="000A5AD0">
        <w:rPr>
          <w:rFonts w:ascii="Times New Roman" w:hAnsi="Times New Roman"/>
          <w:sz w:val="20"/>
          <w:szCs w:val="20"/>
        </w:rPr>
        <w:t xml:space="preserve"> share these observations and outline a number of management issues in managing e-waste in developing countries. The majority secondhand electronics exported to developing countries are unusable junks, crude recycling and backyard-recycling activities are prevalent, discarded e-waste is disposed the same way as traditional wastes, and there is no separate handling and treatment for e-waste. </w:t>
      </w:r>
      <w:r w:rsidR="000A5AD0" w:rsidRPr="000A5AD0">
        <w:rPr>
          <w:rFonts w:ascii="Times New Roman" w:hAnsi="Times New Roman" w:cs="Times New Roman"/>
          <w:sz w:val="20"/>
          <w:szCs w:val="20"/>
        </w:rPr>
        <w:t>As far as Africa is concerned, it is known that many African countries receive second-hand equipment. Most electronic equipment exports to Africa are not pretested</w:t>
      </w:r>
      <w:r>
        <w:rPr>
          <w:rFonts w:ascii="Times New Roman" w:hAnsi="Times New Roman" w:cs="Times New Roman"/>
          <w:sz w:val="20"/>
          <w:szCs w:val="20"/>
        </w:rPr>
        <w:t xml:space="preserve"> for functionality [17]</w:t>
      </w:r>
      <w:r w:rsidR="000A5AD0" w:rsidRPr="000A5AD0">
        <w:rPr>
          <w:rFonts w:ascii="Times New Roman" w:hAnsi="Times New Roman" w:cs="Times New Roman"/>
          <w:sz w:val="20"/>
          <w:szCs w:val="20"/>
        </w:rPr>
        <w:t>.</w:t>
      </w:r>
    </w:p>
    <w:p w:rsidR="000A5AD0" w:rsidRPr="000A5AD0" w:rsidRDefault="000A5AD0" w:rsidP="000A5AD0">
      <w:pPr>
        <w:autoSpaceDE w:val="0"/>
        <w:autoSpaceDN w:val="0"/>
        <w:adjustRightInd w:val="0"/>
        <w:spacing w:after="0" w:line="360" w:lineRule="auto"/>
        <w:jc w:val="both"/>
        <w:rPr>
          <w:rFonts w:ascii="Times New Roman" w:hAnsi="Times New Roman"/>
          <w:sz w:val="20"/>
          <w:szCs w:val="20"/>
        </w:rPr>
      </w:pPr>
      <w:r w:rsidRPr="000A5AD0">
        <w:rPr>
          <w:rFonts w:ascii="Times New Roman" w:hAnsi="Times New Roman"/>
          <w:sz w:val="20"/>
          <w:szCs w:val="20"/>
        </w:rPr>
        <w:t>The authors also point out the absence of infrastructure for appropriate waste management, an absence of legislation dealing specifically with e-waste, an absence of any framework for end-of-life (</w:t>
      </w:r>
      <w:proofErr w:type="spellStart"/>
      <w:r w:rsidRPr="000A5AD0">
        <w:rPr>
          <w:rFonts w:ascii="Times New Roman" w:hAnsi="Times New Roman"/>
          <w:sz w:val="20"/>
          <w:szCs w:val="20"/>
        </w:rPr>
        <w:t>EoL</w:t>
      </w:r>
      <w:proofErr w:type="spellEnd"/>
      <w:r w:rsidRPr="000A5AD0">
        <w:rPr>
          <w:rFonts w:ascii="Times New Roman" w:hAnsi="Times New Roman"/>
          <w:sz w:val="20"/>
          <w:szCs w:val="20"/>
        </w:rPr>
        <w:t>) product take-back or implementation of EPR as the main ch</w:t>
      </w:r>
      <w:r w:rsidR="00BD7EBD">
        <w:rPr>
          <w:rFonts w:ascii="Times New Roman" w:hAnsi="Times New Roman"/>
          <w:sz w:val="20"/>
          <w:szCs w:val="20"/>
        </w:rPr>
        <w:t>allenges for managing e-wastes [18]</w:t>
      </w:r>
      <w:r w:rsidRPr="000A5AD0">
        <w:rPr>
          <w:rFonts w:ascii="Times New Roman" w:hAnsi="Times New Roman"/>
          <w:sz w:val="20"/>
          <w:szCs w:val="20"/>
        </w:rPr>
        <w:t>.</w:t>
      </w:r>
    </w:p>
    <w:p w:rsidR="000A5AD0" w:rsidRPr="000A5AD0" w:rsidRDefault="000A5AD0" w:rsidP="000A5AD0">
      <w:pPr>
        <w:autoSpaceDE w:val="0"/>
        <w:autoSpaceDN w:val="0"/>
        <w:adjustRightInd w:val="0"/>
        <w:spacing w:after="0" w:line="360" w:lineRule="auto"/>
        <w:jc w:val="both"/>
        <w:rPr>
          <w:rFonts w:ascii="Times New Roman" w:hAnsi="Times New Roman"/>
          <w:sz w:val="20"/>
          <w:szCs w:val="20"/>
        </w:rPr>
      </w:pPr>
    </w:p>
    <w:p w:rsidR="00BD7EBD" w:rsidRPr="00BD7EBD" w:rsidRDefault="000A5AD0" w:rsidP="00BD7EBD">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In addition to this, studies revealed that public education and outreach maybe the most important component. That is because no matter what infrastructure is available and developed, what the laws are, and what the option are, no one will be aware of it without public education </w:t>
      </w:r>
      <w:r w:rsidR="00BD7EBD">
        <w:rPr>
          <w:rFonts w:ascii="Times New Roman" w:hAnsi="Times New Roman" w:cs="Times New Roman"/>
          <w:sz w:val="20"/>
          <w:szCs w:val="20"/>
        </w:rPr>
        <w:t>[3].</w:t>
      </w:r>
    </w:p>
    <w:p w:rsidR="000A5AD0" w:rsidRPr="000A5AD0" w:rsidRDefault="002F378A" w:rsidP="000A5AD0">
      <w:pPr>
        <w:pStyle w:val="Heading3"/>
        <w:spacing w:before="0" w:after="100" w:afterAutospacing="1" w:line="360" w:lineRule="auto"/>
        <w:jc w:val="both"/>
        <w:rPr>
          <w:rFonts w:ascii="Times New Roman" w:hAnsi="Times New Roman"/>
          <w:color w:val="auto"/>
          <w:sz w:val="20"/>
          <w:szCs w:val="20"/>
        </w:rPr>
      </w:pPr>
      <w:r>
        <w:rPr>
          <w:rFonts w:ascii="Times New Roman" w:hAnsi="Times New Roman"/>
          <w:color w:val="auto"/>
          <w:sz w:val="20"/>
          <w:szCs w:val="20"/>
        </w:rPr>
        <w:t>4.</w:t>
      </w:r>
      <w:r w:rsidRPr="000A5AD0">
        <w:rPr>
          <w:rFonts w:ascii="Times New Roman" w:hAnsi="Times New Roman"/>
          <w:color w:val="auto"/>
          <w:sz w:val="20"/>
          <w:szCs w:val="20"/>
        </w:rPr>
        <w:t xml:space="preserve"> Methods</w:t>
      </w:r>
      <w:r w:rsidR="000A5AD0" w:rsidRPr="000A5AD0">
        <w:rPr>
          <w:rFonts w:ascii="Times New Roman" w:hAnsi="Times New Roman"/>
          <w:color w:val="auto"/>
          <w:sz w:val="20"/>
          <w:szCs w:val="20"/>
        </w:rPr>
        <w:t xml:space="preserve"> and Materials </w:t>
      </w:r>
    </w:p>
    <w:p w:rsidR="000A5AD0" w:rsidRPr="000A5AD0" w:rsidRDefault="0057025B" w:rsidP="006809B5">
      <w:pPr>
        <w:autoSpaceDE w:val="0"/>
        <w:autoSpaceDN w:val="0"/>
        <w:adjustRightInd w:val="0"/>
        <w:spacing w:after="100" w:afterAutospacing="1" w:line="360" w:lineRule="auto"/>
        <w:jc w:val="both"/>
        <w:rPr>
          <w:rFonts w:ascii="Times New Roman" w:hAnsi="Times New Roman" w:cs="Times New Roman"/>
          <w:sz w:val="20"/>
          <w:szCs w:val="20"/>
        </w:rPr>
      </w:pPr>
      <w:r>
        <w:rPr>
          <w:rFonts w:ascii="Times New Roman" w:hAnsi="Times New Roman" w:cs="Times New Roman"/>
          <w:sz w:val="20"/>
          <w:szCs w:val="20"/>
        </w:rPr>
        <w:t xml:space="preserve">It is survey and comparative type of research. Based on this </w:t>
      </w:r>
      <w:r w:rsidR="000A5AD0" w:rsidRPr="000A5AD0">
        <w:rPr>
          <w:rFonts w:ascii="Times New Roman" w:hAnsi="Times New Roman" w:cs="Times New Roman"/>
          <w:sz w:val="20"/>
          <w:szCs w:val="20"/>
        </w:rPr>
        <w:t xml:space="preserve">and the research questions, appropriate sampled areas and respondents </w:t>
      </w:r>
      <w:proofErr w:type="gramStart"/>
      <w:r w:rsidR="000A5AD0" w:rsidRPr="000A5AD0">
        <w:rPr>
          <w:rFonts w:ascii="Times New Roman" w:hAnsi="Times New Roman" w:cs="Times New Roman"/>
          <w:sz w:val="20"/>
          <w:szCs w:val="20"/>
        </w:rPr>
        <w:t>was</w:t>
      </w:r>
      <w:proofErr w:type="gramEnd"/>
      <w:r w:rsidR="000A5AD0" w:rsidRPr="000A5AD0">
        <w:rPr>
          <w:rFonts w:ascii="Times New Roman" w:hAnsi="Times New Roman" w:cs="Times New Roman"/>
          <w:sz w:val="20"/>
          <w:szCs w:val="20"/>
        </w:rPr>
        <w:t xml:space="preserve"> selected. Through non-probability sampling, the process of sampling considers different stages of sampling. In fact from various organizations, business and education institutions, and service sectors found in the town, only education institutions were the emphasis of this study. This is done based on the premise that they are engrossed with high volume of e-waste than others.  </w:t>
      </w:r>
    </w:p>
    <w:p w:rsidR="002F378A" w:rsidRDefault="000A5AD0" w:rsidP="000A5AD0">
      <w:pPr>
        <w:autoSpaceDE w:val="0"/>
        <w:autoSpaceDN w:val="0"/>
        <w:adjustRightInd w:val="0"/>
        <w:spacing w:after="0" w:line="360" w:lineRule="auto"/>
        <w:jc w:val="both"/>
        <w:rPr>
          <w:rFonts w:ascii="Times New Roman" w:hAnsi="Times New Roman" w:cs="Times New Roman"/>
          <w:b/>
          <w:sz w:val="20"/>
          <w:szCs w:val="20"/>
        </w:rPr>
      </w:pPr>
      <w:r w:rsidRPr="000A5AD0">
        <w:rPr>
          <w:rFonts w:ascii="Times New Roman" w:hAnsi="Times New Roman" w:cs="Times New Roman"/>
          <w:b/>
          <w:sz w:val="20"/>
          <w:szCs w:val="20"/>
        </w:rPr>
        <w:t>Table 1: Sample Respondents and Sampling Educational Institutions</w:t>
      </w:r>
    </w:p>
    <w:tbl>
      <w:tblPr>
        <w:tblStyle w:val="LightShading"/>
        <w:tblpPr w:leftFromText="180" w:rightFromText="180" w:vertAnchor="page" w:horzAnchor="margin" w:tblpY="9526"/>
        <w:tblW w:w="0" w:type="auto"/>
        <w:tblLook w:val="04A0" w:firstRow="1" w:lastRow="0" w:firstColumn="1" w:lastColumn="0" w:noHBand="0" w:noVBand="1"/>
      </w:tblPr>
      <w:tblGrid>
        <w:gridCol w:w="522"/>
        <w:gridCol w:w="2557"/>
        <w:gridCol w:w="3778"/>
        <w:gridCol w:w="2386"/>
      </w:tblGrid>
      <w:tr w:rsidR="006809B5" w:rsidRPr="000A5AD0" w:rsidTr="006809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 w:type="dxa"/>
          </w:tcPr>
          <w:p w:rsidR="006809B5" w:rsidRPr="000A5AD0" w:rsidRDefault="006809B5" w:rsidP="006809B5">
            <w:pPr>
              <w:tabs>
                <w:tab w:val="left" w:pos="1080"/>
              </w:tabs>
              <w:autoSpaceDE w:val="0"/>
              <w:autoSpaceDN w:val="0"/>
              <w:adjustRightInd w:val="0"/>
              <w:rPr>
                <w:rFonts w:ascii="Times New Roman" w:hAnsi="Times New Roman"/>
                <w:sz w:val="20"/>
                <w:szCs w:val="20"/>
              </w:rPr>
            </w:pPr>
            <w:r w:rsidRPr="000A5AD0">
              <w:rPr>
                <w:rFonts w:ascii="Times New Roman" w:hAnsi="Times New Roman"/>
                <w:sz w:val="20"/>
                <w:szCs w:val="20"/>
              </w:rPr>
              <w:t>S.N</w:t>
            </w:r>
          </w:p>
        </w:tc>
        <w:tc>
          <w:tcPr>
            <w:tcW w:w="0" w:type="auto"/>
          </w:tcPr>
          <w:p w:rsidR="006809B5" w:rsidRPr="000A5AD0" w:rsidRDefault="006809B5" w:rsidP="006809B5">
            <w:pPr>
              <w:tabs>
                <w:tab w:val="left" w:pos="1080"/>
              </w:tabs>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SAMPLED AREAS</w:t>
            </w:r>
          </w:p>
        </w:tc>
        <w:tc>
          <w:tcPr>
            <w:tcW w:w="0" w:type="auto"/>
          </w:tcPr>
          <w:p w:rsidR="006809B5" w:rsidRPr="000A5AD0" w:rsidRDefault="006809B5" w:rsidP="006809B5">
            <w:pPr>
              <w:tabs>
                <w:tab w:val="left" w:pos="1080"/>
              </w:tabs>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NUMBER OF SAMPLED RESPONDENTS</w:t>
            </w:r>
          </w:p>
        </w:tc>
        <w:tc>
          <w:tcPr>
            <w:tcW w:w="2386" w:type="dxa"/>
          </w:tcPr>
          <w:p w:rsidR="006809B5" w:rsidRPr="000A5AD0" w:rsidRDefault="006809B5" w:rsidP="006809B5">
            <w:pPr>
              <w:tabs>
                <w:tab w:val="left" w:pos="1080"/>
              </w:tabs>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ROLE OF SAMPLED RESPONDENTS</w:t>
            </w:r>
          </w:p>
        </w:tc>
      </w:tr>
      <w:tr w:rsidR="006809B5" w:rsidRPr="000A5AD0" w:rsidTr="006809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 w:type="dxa"/>
          </w:tcPr>
          <w:p w:rsidR="006809B5" w:rsidRPr="000A5AD0" w:rsidRDefault="006809B5" w:rsidP="006809B5">
            <w:pPr>
              <w:tabs>
                <w:tab w:val="left" w:pos="1080"/>
              </w:tabs>
              <w:autoSpaceDE w:val="0"/>
              <w:autoSpaceDN w:val="0"/>
              <w:adjustRightInd w:val="0"/>
              <w:rPr>
                <w:rFonts w:ascii="Times New Roman" w:hAnsi="Times New Roman"/>
                <w:sz w:val="20"/>
                <w:szCs w:val="20"/>
              </w:rPr>
            </w:pPr>
            <w:r w:rsidRPr="000A5AD0">
              <w:rPr>
                <w:rFonts w:ascii="Times New Roman" w:hAnsi="Times New Roman"/>
                <w:sz w:val="20"/>
                <w:szCs w:val="20"/>
              </w:rPr>
              <w:t>I.</w:t>
            </w:r>
          </w:p>
        </w:tc>
        <w:tc>
          <w:tcPr>
            <w:tcW w:w="0" w:type="auto"/>
          </w:tcPr>
          <w:p w:rsidR="006809B5" w:rsidRPr="000A5AD0" w:rsidRDefault="006809B5" w:rsidP="006809B5">
            <w:pPr>
              <w:tabs>
                <w:tab w:val="left" w:pos="108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0A5AD0">
              <w:rPr>
                <w:rFonts w:ascii="Times New Roman" w:hAnsi="Times New Roman"/>
                <w:b/>
                <w:sz w:val="20"/>
                <w:szCs w:val="20"/>
              </w:rPr>
              <w:t xml:space="preserve">Educational Institutions  </w:t>
            </w:r>
          </w:p>
        </w:tc>
        <w:tc>
          <w:tcPr>
            <w:tcW w:w="0" w:type="auto"/>
          </w:tcPr>
          <w:p w:rsidR="006809B5" w:rsidRPr="000A5AD0" w:rsidRDefault="001D11D0" w:rsidP="006809B5">
            <w:pPr>
              <w:tabs>
                <w:tab w:val="left" w:pos="108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Pr>
                <w:rFonts w:ascii="Times New Roman" w:hAnsi="Times New Roman"/>
                <w:b/>
                <w:sz w:val="20"/>
                <w:szCs w:val="20"/>
              </w:rPr>
              <w:t>20</w:t>
            </w:r>
          </w:p>
        </w:tc>
        <w:tc>
          <w:tcPr>
            <w:tcW w:w="2386" w:type="dxa"/>
          </w:tcPr>
          <w:p w:rsidR="006809B5" w:rsidRPr="000A5AD0" w:rsidRDefault="006809B5" w:rsidP="006809B5">
            <w:pPr>
              <w:tabs>
                <w:tab w:val="left" w:pos="108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 xml:space="preserve">GSD workers </w:t>
            </w:r>
          </w:p>
        </w:tc>
      </w:tr>
      <w:tr w:rsidR="006809B5" w:rsidRPr="000A5AD0" w:rsidTr="006809B5">
        <w:tc>
          <w:tcPr>
            <w:cnfStyle w:val="001000000000" w:firstRow="0" w:lastRow="0" w:firstColumn="1" w:lastColumn="0" w:oddVBand="0" w:evenVBand="0" w:oddHBand="0" w:evenHBand="0" w:firstRowFirstColumn="0" w:firstRowLastColumn="0" w:lastRowFirstColumn="0" w:lastRowLastColumn="0"/>
            <w:tcW w:w="522" w:type="dxa"/>
          </w:tcPr>
          <w:p w:rsidR="006809B5" w:rsidRPr="000A5AD0" w:rsidRDefault="006809B5" w:rsidP="006809B5">
            <w:pPr>
              <w:tabs>
                <w:tab w:val="left" w:pos="1080"/>
              </w:tabs>
              <w:autoSpaceDE w:val="0"/>
              <w:autoSpaceDN w:val="0"/>
              <w:adjustRightInd w:val="0"/>
              <w:jc w:val="both"/>
              <w:rPr>
                <w:rFonts w:ascii="Times New Roman" w:hAnsi="Times New Roman"/>
                <w:sz w:val="20"/>
                <w:szCs w:val="20"/>
              </w:rPr>
            </w:pPr>
            <w:r w:rsidRPr="000A5AD0">
              <w:rPr>
                <w:rFonts w:ascii="Times New Roman" w:hAnsi="Times New Roman"/>
                <w:sz w:val="20"/>
                <w:szCs w:val="20"/>
              </w:rPr>
              <w:t>1</w:t>
            </w:r>
          </w:p>
        </w:tc>
        <w:tc>
          <w:tcPr>
            <w:tcW w:w="0" w:type="auto"/>
          </w:tcPr>
          <w:p w:rsidR="006809B5" w:rsidRPr="000A5AD0" w:rsidRDefault="006809B5" w:rsidP="006809B5">
            <w:pPr>
              <w:tabs>
                <w:tab w:val="left" w:pos="1080"/>
              </w:tab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 xml:space="preserve">Ambo University  </w:t>
            </w:r>
          </w:p>
        </w:tc>
        <w:tc>
          <w:tcPr>
            <w:tcW w:w="0" w:type="auto"/>
          </w:tcPr>
          <w:p w:rsidR="006809B5" w:rsidRPr="000A5AD0" w:rsidRDefault="006809B5" w:rsidP="006809B5">
            <w:pPr>
              <w:tabs>
                <w:tab w:val="left" w:pos="1080"/>
              </w:tab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 xml:space="preserve">8 </w:t>
            </w:r>
          </w:p>
        </w:tc>
        <w:tc>
          <w:tcPr>
            <w:tcW w:w="2386" w:type="dxa"/>
          </w:tcPr>
          <w:p w:rsidR="006809B5" w:rsidRPr="000A5AD0" w:rsidRDefault="006809B5" w:rsidP="006809B5">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 xml:space="preserve">GSD workers </w:t>
            </w:r>
          </w:p>
        </w:tc>
      </w:tr>
      <w:tr w:rsidR="006809B5" w:rsidRPr="000A5AD0" w:rsidTr="006809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 w:type="dxa"/>
          </w:tcPr>
          <w:p w:rsidR="006809B5" w:rsidRPr="000A5AD0" w:rsidRDefault="006809B5" w:rsidP="006809B5">
            <w:pPr>
              <w:tabs>
                <w:tab w:val="left" w:pos="1080"/>
              </w:tabs>
              <w:autoSpaceDE w:val="0"/>
              <w:autoSpaceDN w:val="0"/>
              <w:adjustRightInd w:val="0"/>
              <w:jc w:val="both"/>
              <w:rPr>
                <w:rFonts w:ascii="Times New Roman" w:hAnsi="Times New Roman"/>
                <w:sz w:val="20"/>
                <w:szCs w:val="20"/>
              </w:rPr>
            </w:pPr>
            <w:r w:rsidRPr="000A5AD0">
              <w:rPr>
                <w:rFonts w:ascii="Times New Roman" w:hAnsi="Times New Roman"/>
                <w:sz w:val="20"/>
                <w:szCs w:val="20"/>
              </w:rPr>
              <w:t>2</w:t>
            </w:r>
          </w:p>
        </w:tc>
        <w:tc>
          <w:tcPr>
            <w:tcW w:w="0" w:type="auto"/>
          </w:tcPr>
          <w:p w:rsidR="006809B5" w:rsidRPr="000A5AD0" w:rsidRDefault="006809B5" w:rsidP="006809B5">
            <w:pPr>
              <w:tabs>
                <w:tab w:val="left" w:pos="1080"/>
              </w:tab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Ambo Micro Business College</w:t>
            </w:r>
          </w:p>
        </w:tc>
        <w:tc>
          <w:tcPr>
            <w:tcW w:w="0" w:type="auto"/>
          </w:tcPr>
          <w:p w:rsidR="006809B5" w:rsidRPr="000A5AD0" w:rsidRDefault="006809B5" w:rsidP="006809B5">
            <w:pPr>
              <w:tabs>
                <w:tab w:val="left" w:pos="1080"/>
              </w:tabs>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4</w:t>
            </w:r>
          </w:p>
        </w:tc>
        <w:tc>
          <w:tcPr>
            <w:tcW w:w="2386" w:type="dxa"/>
          </w:tcPr>
          <w:p w:rsidR="006809B5" w:rsidRPr="000A5AD0" w:rsidRDefault="006809B5" w:rsidP="006809B5">
            <w:pPr>
              <w:cnfStyle w:val="000000100000" w:firstRow="0" w:lastRow="0" w:firstColumn="0" w:lastColumn="0" w:oddVBand="0" w:evenVBand="0" w:oddHBand="1" w:evenHBand="0" w:firstRowFirstColumn="0" w:firstRowLastColumn="0" w:lastRowFirstColumn="0" w:lastRowLastColumn="0"/>
              <w:rPr>
                <w:sz w:val="20"/>
                <w:szCs w:val="20"/>
              </w:rPr>
            </w:pPr>
            <w:r w:rsidRPr="000A5AD0">
              <w:rPr>
                <w:rFonts w:ascii="Times New Roman" w:hAnsi="Times New Roman"/>
                <w:sz w:val="20"/>
                <w:szCs w:val="20"/>
              </w:rPr>
              <w:t xml:space="preserve">GSD workers </w:t>
            </w:r>
          </w:p>
        </w:tc>
      </w:tr>
      <w:tr w:rsidR="006809B5" w:rsidRPr="000A5AD0" w:rsidTr="006809B5">
        <w:tc>
          <w:tcPr>
            <w:cnfStyle w:val="001000000000" w:firstRow="0" w:lastRow="0" w:firstColumn="1" w:lastColumn="0" w:oddVBand="0" w:evenVBand="0" w:oddHBand="0" w:evenHBand="0" w:firstRowFirstColumn="0" w:firstRowLastColumn="0" w:lastRowFirstColumn="0" w:lastRowLastColumn="0"/>
            <w:tcW w:w="522" w:type="dxa"/>
          </w:tcPr>
          <w:p w:rsidR="006809B5" w:rsidRPr="000A5AD0" w:rsidRDefault="006809B5" w:rsidP="006809B5">
            <w:pPr>
              <w:tabs>
                <w:tab w:val="left" w:pos="1080"/>
              </w:tabs>
              <w:autoSpaceDE w:val="0"/>
              <w:autoSpaceDN w:val="0"/>
              <w:adjustRightInd w:val="0"/>
              <w:jc w:val="both"/>
              <w:rPr>
                <w:rFonts w:ascii="Times New Roman" w:hAnsi="Times New Roman"/>
                <w:sz w:val="20"/>
                <w:szCs w:val="20"/>
              </w:rPr>
            </w:pPr>
            <w:r w:rsidRPr="000A5AD0">
              <w:rPr>
                <w:rFonts w:ascii="Times New Roman" w:hAnsi="Times New Roman"/>
                <w:sz w:val="20"/>
                <w:szCs w:val="20"/>
              </w:rPr>
              <w:t>3</w:t>
            </w:r>
          </w:p>
        </w:tc>
        <w:tc>
          <w:tcPr>
            <w:tcW w:w="0" w:type="auto"/>
          </w:tcPr>
          <w:p w:rsidR="006809B5" w:rsidRPr="000A5AD0" w:rsidRDefault="006809B5" w:rsidP="006809B5">
            <w:pPr>
              <w:tabs>
                <w:tab w:val="left" w:pos="1080"/>
              </w:tab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A5AD0">
              <w:rPr>
                <w:rFonts w:ascii="Times New Roman" w:hAnsi="Times New Roman"/>
                <w:sz w:val="20"/>
                <w:szCs w:val="20"/>
              </w:rPr>
              <w:t xml:space="preserve">Ambo TVET College </w:t>
            </w:r>
          </w:p>
        </w:tc>
        <w:tc>
          <w:tcPr>
            <w:tcW w:w="0" w:type="auto"/>
          </w:tcPr>
          <w:p w:rsidR="006809B5" w:rsidRPr="000A5AD0" w:rsidRDefault="001D11D0" w:rsidP="006809B5">
            <w:pPr>
              <w:tabs>
                <w:tab w:val="left" w:pos="1080"/>
              </w:tabs>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Pr>
                <w:rFonts w:ascii="Times New Roman" w:hAnsi="Times New Roman"/>
                <w:sz w:val="20"/>
                <w:szCs w:val="20"/>
              </w:rPr>
              <w:t>8</w:t>
            </w:r>
          </w:p>
        </w:tc>
        <w:tc>
          <w:tcPr>
            <w:tcW w:w="2386" w:type="dxa"/>
          </w:tcPr>
          <w:p w:rsidR="006809B5" w:rsidRPr="000A5AD0" w:rsidRDefault="006809B5" w:rsidP="006809B5">
            <w:pPr>
              <w:cnfStyle w:val="000000000000" w:firstRow="0" w:lastRow="0" w:firstColumn="0" w:lastColumn="0" w:oddVBand="0" w:evenVBand="0" w:oddHBand="0" w:evenHBand="0" w:firstRowFirstColumn="0" w:firstRowLastColumn="0" w:lastRowFirstColumn="0" w:lastRowLastColumn="0"/>
              <w:rPr>
                <w:sz w:val="20"/>
                <w:szCs w:val="20"/>
              </w:rPr>
            </w:pPr>
            <w:r w:rsidRPr="000A5AD0">
              <w:rPr>
                <w:rFonts w:ascii="Times New Roman" w:hAnsi="Times New Roman"/>
                <w:sz w:val="20"/>
                <w:szCs w:val="20"/>
              </w:rPr>
              <w:t xml:space="preserve">GSD workers </w:t>
            </w:r>
          </w:p>
        </w:tc>
      </w:tr>
    </w:tbl>
    <w:p w:rsidR="000A5AD0" w:rsidRPr="000A5AD0" w:rsidRDefault="000A5AD0" w:rsidP="002F378A">
      <w:pPr>
        <w:autoSpaceDE w:val="0"/>
        <w:autoSpaceDN w:val="0"/>
        <w:adjustRightInd w:val="0"/>
        <w:spacing w:after="0" w:line="360" w:lineRule="auto"/>
        <w:jc w:val="both"/>
        <w:rPr>
          <w:rFonts w:ascii="Times New Roman" w:hAnsi="Times New Roman" w:cs="Times New Roman"/>
          <w:sz w:val="20"/>
          <w:szCs w:val="20"/>
        </w:rPr>
      </w:pPr>
      <w:r w:rsidRPr="000A5AD0">
        <w:rPr>
          <w:rFonts w:ascii="Times New Roman" w:hAnsi="Times New Roman" w:cs="Times New Roman"/>
          <w:sz w:val="20"/>
          <w:szCs w:val="20"/>
        </w:rPr>
        <w:t>NB: GSD (General Service Department)</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Similarly using a non-probability sampling type, respondents for this research was selected based on their intimate links with the issue under investigation. Firstly, the institutions (which the key informants are representing) in this study are divided into three sub categories: the directors, purchasers and storekeepers (General Service Department officers).   </w:t>
      </w:r>
    </w:p>
    <w:p w:rsidR="000A5AD0" w:rsidRPr="000A5AD0" w:rsidRDefault="000A5AD0" w:rsidP="000A5AD0">
      <w:pPr>
        <w:autoSpaceDE w:val="0"/>
        <w:autoSpaceDN w:val="0"/>
        <w:adjustRightInd w:val="0"/>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The main data collection tools were questionnaires, interviews, observation and document reviews. First all the collected data were organized in </w:t>
      </w:r>
      <w:r w:rsidR="00887051" w:rsidRPr="000A5AD0">
        <w:rPr>
          <w:rFonts w:ascii="Times New Roman" w:hAnsi="Times New Roman" w:cs="Times New Roman"/>
          <w:sz w:val="20"/>
          <w:szCs w:val="20"/>
        </w:rPr>
        <w:t>to a meaningful context</w:t>
      </w:r>
      <w:r w:rsidRPr="000A5AD0">
        <w:rPr>
          <w:rFonts w:ascii="Times New Roman" w:hAnsi="Times New Roman" w:cs="Times New Roman"/>
          <w:sz w:val="20"/>
          <w:szCs w:val="20"/>
        </w:rPr>
        <w:t xml:space="preserve"> in order to generate well-articulated findings. Both qualitative and quantitative data analysis have been employed to analyze all the information collected via all </w:t>
      </w:r>
      <w:r w:rsidRPr="000A5AD0">
        <w:rPr>
          <w:rFonts w:ascii="Times New Roman" w:hAnsi="Times New Roman" w:cs="Times New Roman"/>
          <w:sz w:val="20"/>
          <w:szCs w:val="20"/>
        </w:rPr>
        <w:lastRenderedPageBreak/>
        <w:t>sources. Finally, the results were presented in simple descriptive statistics such as frequencies and percentages, table, graphs and figures.</w:t>
      </w:r>
    </w:p>
    <w:p w:rsidR="000A5AD0" w:rsidRPr="00870BAF" w:rsidRDefault="00770B10" w:rsidP="000A5AD0">
      <w:pPr>
        <w:spacing w:line="360" w:lineRule="auto"/>
        <w:jc w:val="both"/>
        <w:rPr>
          <w:rFonts w:ascii="Times New Roman" w:hAnsi="Times New Roman" w:cs="Times New Roman"/>
          <w:b/>
          <w:sz w:val="20"/>
        </w:rPr>
      </w:pPr>
      <w:r w:rsidRPr="00870BAF">
        <w:rPr>
          <w:rFonts w:ascii="Times New Roman" w:hAnsi="Times New Roman" w:cs="Times New Roman"/>
          <w:b/>
          <w:sz w:val="20"/>
        </w:rPr>
        <w:t>5. Results</w:t>
      </w:r>
      <w:r w:rsidR="000A5AD0" w:rsidRPr="00870BAF">
        <w:rPr>
          <w:rFonts w:ascii="Times New Roman" w:hAnsi="Times New Roman" w:cs="Times New Roman"/>
          <w:b/>
          <w:sz w:val="20"/>
        </w:rPr>
        <w:t xml:space="preserve"> and Discussion </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Education level and managerial experiences of workers could highly be associated with awareness and proper management of e-waste in educational institutions. Concerned with the respondents characteristics and background information, 55% and 45% of the sample respondents are male and females respectively. Half of the respondents’ holds BSc/BA degree while 40% are diploma. With regards to the service years, about 40% and 35% of the respondents served from 6-10 and 1-5 years in the General Service Department of the selected institution. </w:t>
      </w:r>
    </w:p>
    <w:p w:rsidR="000A5AD0" w:rsidRPr="000A5AD0" w:rsidRDefault="000A5AD0" w:rsidP="000A5AD0">
      <w:pPr>
        <w:spacing w:line="360" w:lineRule="auto"/>
        <w:jc w:val="both"/>
        <w:rPr>
          <w:rFonts w:ascii="Times New Roman" w:hAnsi="Times New Roman" w:cs="Times New Roman"/>
          <w:b/>
          <w:sz w:val="20"/>
          <w:szCs w:val="20"/>
        </w:rPr>
      </w:pPr>
      <w:r w:rsidRPr="000A5AD0">
        <w:rPr>
          <w:rFonts w:ascii="Times New Roman" w:hAnsi="Times New Roman" w:cs="Times New Roman"/>
          <w:b/>
          <w:sz w:val="20"/>
          <w:szCs w:val="20"/>
        </w:rPr>
        <w:t>Table</w:t>
      </w:r>
      <w:r w:rsidR="00202A45">
        <w:rPr>
          <w:rFonts w:ascii="Times New Roman" w:hAnsi="Times New Roman" w:cs="Times New Roman"/>
          <w:b/>
          <w:sz w:val="20"/>
          <w:szCs w:val="20"/>
        </w:rPr>
        <w:t xml:space="preserve"> 2</w:t>
      </w:r>
      <w:r w:rsidRPr="000A5AD0">
        <w:rPr>
          <w:rFonts w:ascii="Times New Roman" w:hAnsi="Times New Roman" w:cs="Times New Roman"/>
          <w:b/>
          <w:sz w:val="20"/>
          <w:szCs w:val="20"/>
        </w:rPr>
        <w:t xml:space="preserve">: Backgrounds of the Sample Respondents </w:t>
      </w:r>
    </w:p>
    <w:tbl>
      <w:tblPr>
        <w:tblStyle w:val="GridTable6Colorful"/>
        <w:tblW w:w="9355" w:type="dxa"/>
        <w:tblLayout w:type="fixed"/>
        <w:tblLook w:val="04A0" w:firstRow="1" w:lastRow="0" w:firstColumn="1" w:lastColumn="0" w:noHBand="0" w:noVBand="1"/>
      </w:tblPr>
      <w:tblGrid>
        <w:gridCol w:w="1795"/>
        <w:gridCol w:w="810"/>
        <w:gridCol w:w="900"/>
        <w:gridCol w:w="990"/>
        <w:gridCol w:w="900"/>
        <w:gridCol w:w="1080"/>
        <w:gridCol w:w="720"/>
        <w:gridCol w:w="900"/>
        <w:gridCol w:w="1260"/>
      </w:tblGrid>
      <w:tr w:rsidR="000A5AD0" w:rsidRPr="000A5AD0" w:rsidTr="00CA21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val="restart"/>
          </w:tcPr>
          <w:p w:rsidR="000A5AD0" w:rsidRPr="000A5AD0" w:rsidRDefault="000A5AD0" w:rsidP="000A5AD0">
            <w:pPr>
              <w:spacing w:line="360" w:lineRule="auto"/>
              <w:jc w:val="both"/>
              <w:rPr>
                <w:sz w:val="20"/>
                <w:szCs w:val="20"/>
              </w:rPr>
            </w:pPr>
          </w:p>
          <w:p w:rsidR="000A5AD0" w:rsidRPr="000A5AD0" w:rsidRDefault="000A5AD0" w:rsidP="000A5AD0">
            <w:pPr>
              <w:spacing w:line="360" w:lineRule="auto"/>
              <w:jc w:val="both"/>
              <w:rPr>
                <w:sz w:val="20"/>
                <w:szCs w:val="20"/>
              </w:rPr>
            </w:pPr>
            <w:r w:rsidRPr="000A5AD0">
              <w:rPr>
                <w:sz w:val="20"/>
                <w:szCs w:val="20"/>
              </w:rPr>
              <w:t>Institution</w:t>
            </w:r>
          </w:p>
        </w:tc>
        <w:tc>
          <w:tcPr>
            <w:tcW w:w="7560" w:type="dxa"/>
            <w:gridSpan w:val="8"/>
          </w:tcPr>
          <w:p w:rsidR="000A5AD0" w:rsidRPr="000A5AD0" w:rsidRDefault="000A5AD0" w:rsidP="00870BAF">
            <w:pPr>
              <w:spacing w:line="36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0A5AD0">
              <w:rPr>
                <w:sz w:val="20"/>
                <w:szCs w:val="20"/>
              </w:rPr>
              <w:t>Elements</w:t>
            </w:r>
          </w:p>
        </w:tc>
      </w:tr>
      <w:tr w:rsidR="000A5AD0" w:rsidRPr="000A5AD0" w:rsidTr="00CA21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Merge/>
          </w:tcPr>
          <w:p w:rsidR="000A5AD0" w:rsidRPr="000A5AD0" w:rsidRDefault="000A5AD0" w:rsidP="000A5AD0">
            <w:pPr>
              <w:spacing w:line="360" w:lineRule="auto"/>
              <w:jc w:val="both"/>
              <w:rPr>
                <w:sz w:val="20"/>
                <w:szCs w:val="20"/>
              </w:rPr>
            </w:pPr>
          </w:p>
        </w:tc>
        <w:tc>
          <w:tcPr>
            <w:tcW w:w="1710" w:type="dxa"/>
            <w:gridSpan w:val="2"/>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Sex</w:t>
            </w:r>
          </w:p>
        </w:tc>
        <w:tc>
          <w:tcPr>
            <w:tcW w:w="2970" w:type="dxa"/>
            <w:gridSpan w:val="3"/>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Education Level</w:t>
            </w:r>
          </w:p>
        </w:tc>
        <w:tc>
          <w:tcPr>
            <w:tcW w:w="2880" w:type="dxa"/>
            <w:gridSpan w:val="3"/>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Service Years</w:t>
            </w:r>
          </w:p>
        </w:tc>
      </w:tr>
      <w:tr w:rsidR="000A5AD0" w:rsidRPr="000A5AD0" w:rsidTr="00CA21B9">
        <w:tc>
          <w:tcPr>
            <w:cnfStyle w:val="001000000000" w:firstRow="0" w:lastRow="0" w:firstColumn="1" w:lastColumn="0" w:oddVBand="0" w:evenVBand="0" w:oddHBand="0" w:evenHBand="0" w:firstRowFirstColumn="0" w:firstRowLastColumn="0" w:lastRowFirstColumn="0" w:lastRowLastColumn="0"/>
            <w:tcW w:w="1795" w:type="dxa"/>
            <w:vMerge/>
          </w:tcPr>
          <w:p w:rsidR="000A5AD0" w:rsidRPr="000A5AD0" w:rsidRDefault="000A5AD0" w:rsidP="000A5AD0">
            <w:pPr>
              <w:spacing w:line="360" w:lineRule="auto"/>
              <w:jc w:val="both"/>
              <w:rPr>
                <w:sz w:val="20"/>
                <w:szCs w:val="20"/>
              </w:rPr>
            </w:pPr>
          </w:p>
        </w:tc>
        <w:tc>
          <w:tcPr>
            <w:tcW w:w="81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M</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F</w:t>
            </w:r>
          </w:p>
        </w:tc>
        <w:tc>
          <w:tcPr>
            <w:tcW w:w="99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Diploma</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BSc/BA</w:t>
            </w:r>
          </w:p>
        </w:tc>
        <w:tc>
          <w:tcPr>
            <w:tcW w:w="108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MSc/MA</w:t>
            </w:r>
          </w:p>
        </w:tc>
        <w:tc>
          <w:tcPr>
            <w:tcW w:w="72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1-5</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6-10</w:t>
            </w:r>
          </w:p>
        </w:tc>
        <w:tc>
          <w:tcPr>
            <w:tcW w:w="126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&gt;10</w:t>
            </w:r>
          </w:p>
        </w:tc>
      </w:tr>
      <w:tr w:rsidR="000A5AD0" w:rsidRPr="000A5AD0" w:rsidTr="00CA21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0A5AD0" w:rsidRPr="000A5AD0" w:rsidRDefault="000A5AD0" w:rsidP="000A5AD0">
            <w:pPr>
              <w:spacing w:line="360" w:lineRule="auto"/>
              <w:jc w:val="both"/>
              <w:rPr>
                <w:sz w:val="20"/>
                <w:szCs w:val="20"/>
              </w:rPr>
            </w:pPr>
            <w:r w:rsidRPr="000A5AD0">
              <w:rPr>
                <w:sz w:val="20"/>
                <w:szCs w:val="20"/>
              </w:rPr>
              <w:t>Ambo University</w:t>
            </w:r>
          </w:p>
        </w:tc>
        <w:tc>
          <w:tcPr>
            <w:tcW w:w="81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3 37.5%</w:t>
            </w:r>
          </w:p>
        </w:tc>
        <w:tc>
          <w:tcPr>
            <w:tcW w:w="90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5</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62.5%</w:t>
            </w:r>
          </w:p>
        </w:tc>
        <w:tc>
          <w:tcPr>
            <w:tcW w:w="99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25%</w:t>
            </w:r>
          </w:p>
        </w:tc>
        <w:tc>
          <w:tcPr>
            <w:tcW w:w="90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4</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50%</w:t>
            </w:r>
          </w:p>
        </w:tc>
        <w:tc>
          <w:tcPr>
            <w:tcW w:w="108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25%</w:t>
            </w:r>
          </w:p>
        </w:tc>
        <w:tc>
          <w:tcPr>
            <w:tcW w:w="72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25%</w:t>
            </w:r>
          </w:p>
        </w:tc>
        <w:tc>
          <w:tcPr>
            <w:tcW w:w="90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3</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37.5%</w:t>
            </w:r>
          </w:p>
        </w:tc>
        <w:tc>
          <w:tcPr>
            <w:tcW w:w="126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3</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37.5%</w:t>
            </w:r>
          </w:p>
        </w:tc>
      </w:tr>
      <w:tr w:rsidR="000A5AD0" w:rsidRPr="000A5AD0" w:rsidTr="00CA21B9">
        <w:tc>
          <w:tcPr>
            <w:cnfStyle w:val="001000000000" w:firstRow="0" w:lastRow="0" w:firstColumn="1" w:lastColumn="0" w:oddVBand="0" w:evenVBand="0" w:oddHBand="0" w:evenHBand="0" w:firstRowFirstColumn="0" w:firstRowLastColumn="0" w:lastRowFirstColumn="0" w:lastRowLastColumn="0"/>
            <w:tcW w:w="1795" w:type="dxa"/>
          </w:tcPr>
          <w:p w:rsidR="000A5AD0" w:rsidRPr="000A5AD0" w:rsidRDefault="000A5AD0" w:rsidP="00870BAF">
            <w:pPr>
              <w:spacing w:line="360" w:lineRule="auto"/>
              <w:rPr>
                <w:sz w:val="20"/>
                <w:szCs w:val="20"/>
              </w:rPr>
            </w:pPr>
            <w:r w:rsidRPr="000A5AD0">
              <w:rPr>
                <w:sz w:val="20"/>
                <w:szCs w:val="20"/>
              </w:rPr>
              <w:t xml:space="preserve">Ambo </w:t>
            </w:r>
            <w:r w:rsidR="00870BAF">
              <w:rPr>
                <w:sz w:val="20"/>
                <w:szCs w:val="20"/>
              </w:rPr>
              <w:t>TVET</w:t>
            </w:r>
            <w:r w:rsidRPr="000A5AD0">
              <w:rPr>
                <w:sz w:val="20"/>
                <w:szCs w:val="20"/>
              </w:rPr>
              <w:t xml:space="preserve"> College</w:t>
            </w:r>
          </w:p>
        </w:tc>
        <w:tc>
          <w:tcPr>
            <w:tcW w:w="81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 xml:space="preserve">6 </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75%</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25%</w:t>
            </w:r>
          </w:p>
        </w:tc>
        <w:tc>
          <w:tcPr>
            <w:tcW w:w="99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5</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62.5%</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3</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37.5%</w:t>
            </w:r>
          </w:p>
        </w:tc>
        <w:tc>
          <w:tcPr>
            <w:tcW w:w="108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w:t>
            </w:r>
          </w:p>
        </w:tc>
        <w:tc>
          <w:tcPr>
            <w:tcW w:w="72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4</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40%</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3</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37.5%</w:t>
            </w:r>
          </w:p>
        </w:tc>
        <w:tc>
          <w:tcPr>
            <w:tcW w:w="126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1</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12.5%</w:t>
            </w:r>
          </w:p>
        </w:tc>
      </w:tr>
      <w:tr w:rsidR="000A5AD0" w:rsidRPr="000A5AD0" w:rsidTr="00CA21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0A5AD0" w:rsidRPr="000A5AD0" w:rsidRDefault="000A5AD0" w:rsidP="00870BAF">
            <w:pPr>
              <w:spacing w:line="360" w:lineRule="auto"/>
              <w:rPr>
                <w:sz w:val="20"/>
                <w:szCs w:val="20"/>
              </w:rPr>
            </w:pPr>
            <w:r w:rsidRPr="000A5AD0">
              <w:rPr>
                <w:sz w:val="20"/>
                <w:szCs w:val="20"/>
              </w:rPr>
              <w:t>Ambo Micro Business College</w:t>
            </w:r>
          </w:p>
        </w:tc>
        <w:tc>
          <w:tcPr>
            <w:tcW w:w="81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50%</w:t>
            </w:r>
          </w:p>
        </w:tc>
        <w:tc>
          <w:tcPr>
            <w:tcW w:w="90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50%</w:t>
            </w:r>
          </w:p>
        </w:tc>
        <w:tc>
          <w:tcPr>
            <w:tcW w:w="99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1</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25%</w:t>
            </w:r>
          </w:p>
        </w:tc>
        <w:tc>
          <w:tcPr>
            <w:tcW w:w="90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3</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75%</w:t>
            </w:r>
          </w:p>
        </w:tc>
        <w:tc>
          <w:tcPr>
            <w:tcW w:w="108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w:t>
            </w:r>
          </w:p>
        </w:tc>
        <w:tc>
          <w:tcPr>
            <w:tcW w:w="72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1</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25%</w:t>
            </w:r>
          </w:p>
        </w:tc>
        <w:tc>
          <w:tcPr>
            <w:tcW w:w="90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50%</w:t>
            </w:r>
          </w:p>
        </w:tc>
        <w:tc>
          <w:tcPr>
            <w:tcW w:w="1260" w:type="dxa"/>
          </w:tcPr>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1</w:t>
            </w:r>
          </w:p>
          <w:p w:rsidR="000A5AD0" w:rsidRPr="000A5AD0" w:rsidRDefault="000A5AD0" w:rsidP="000A5AD0">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0A5AD0">
              <w:rPr>
                <w:sz w:val="20"/>
                <w:szCs w:val="20"/>
              </w:rPr>
              <w:t>25%</w:t>
            </w:r>
          </w:p>
        </w:tc>
      </w:tr>
      <w:tr w:rsidR="000A5AD0" w:rsidRPr="000A5AD0" w:rsidTr="00CA21B9">
        <w:tc>
          <w:tcPr>
            <w:cnfStyle w:val="001000000000" w:firstRow="0" w:lastRow="0" w:firstColumn="1" w:lastColumn="0" w:oddVBand="0" w:evenVBand="0" w:oddHBand="0" w:evenHBand="0" w:firstRowFirstColumn="0" w:firstRowLastColumn="0" w:lastRowFirstColumn="0" w:lastRowLastColumn="0"/>
            <w:tcW w:w="1795" w:type="dxa"/>
          </w:tcPr>
          <w:p w:rsidR="000A5AD0" w:rsidRPr="000A5AD0" w:rsidRDefault="000A5AD0" w:rsidP="000A5AD0">
            <w:pPr>
              <w:spacing w:line="360" w:lineRule="auto"/>
              <w:jc w:val="both"/>
              <w:rPr>
                <w:sz w:val="20"/>
                <w:szCs w:val="20"/>
              </w:rPr>
            </w:pPr>
            <w:r w:rsidRPr="000A5AD0">
              <w:rPr>
                <w:sz w:val="20"/>
                <w:szCs w:val="20"/>
              </w:rPr>
              <w:t>Total</w:t>
            </w:r>
          </w:p>
        </w:tc>
        <w:tc>
          <w:tcPr>
            <w:tcW w:w="81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11</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55%</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 xml:space="preserve">9 </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45%</w:t>
            </w:r>
          </w:p>
        </w:tc>
        <w:tc>
          <w:tcPr>
            <w:tcW w:w="99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 xml:space="preserve">8 </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40%</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 xml:space="preserve">10 </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50%</w:t>
            </w:r>
          </w:p>
        </w:tc>
        <w:tc>
          <w:tcPr>
            <w:tcW w:w="108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2</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10%</w:t>
            </w:r>
          </w:p>
        </w:tc>
        <w:tc>
          <w:tcPr>
            <w:tcW w:w="72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7</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35%</w:t>
            </w:r>
          </w:p>
        </w:tc>
        <w:tc>
          <w:tcPr>
            <w:tcW w:w="90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8</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40%</w:t>
            </w:r>
          </w:p>
        </w:tc>
        <w:tc>
          <w:tcPr>
            <w:tcW w:w="1260" w:type="dxa"/>
          </w:tcPr>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5</w:t>
            </w:r>
          </w:p>
          <w:p w:rsidR="000A5AD0" w:rsidRPr="000A5AD0" w:rsidRDefault="000A5AD0" w:rsidP="000A5AD0">
            <w:pPr>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0A5AD0">
              <w:rPr>
                <w:sz w:val="20"/>
                <w:szCs w:val="20"/>
              </w:rPr>
              <w:t>25%</w:t>
            </w:r>
          </w:p>
        </w:tc>
      </w:tr>
    </w:tbl>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Source: Field Survey, 2015</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When it comes to discuss particular to each institutions, the general service department workers of Ambo university has served for more than six and ten years whereas Ambo TVET college workers served for 1-5years, and half of the workers in Ambo Micro business college served from six to ten years in the general service department. Concerning to educational status of workers in each institution, majority of 50% and 75% sample respondents of Ambo University and Ambo Micro Business College holds BSc/BA degree. Whereas</w:t>
      </w:r>
      <w:r w:rsidR="0026794F">
        <w:rPr>
          <w:rFonts w:ascii="Times New Roman" w:hAnsi="Times New Roman" w:cs="Times New Roman"/>
          <w:sz w:val="20"/>
          <w:szCs w:val="20"/>
        </w:rPr>
        <w:t>,</w:t>
      </w:r>
      <w:r w:rsidRPr="000A5AD0">
        <w:rPr>
          <w:rFonts w:ascii="Times New Roman" w:hAnsi="Times New Roman" w:cs="Times New Roman"/>
          <w:sz w:val="20"/>
          <w:szCs w:val="20"/>
        </w:rPr>
        <w:t xml:space="preserve"> majority of the sampled respondents of A</w:t>
      </w:r>
      <w:r w:rsidR="0026794F">
        <w:rPr>
          <w:rFonts w:ascii="Times New Roman" w:hAnsi="Times New Roman" w:cs="Times New Roman"/>
          <w:sz w:val="20"/>
          <w:szCs w:val="20"/>
        </w:rPr>
        <w:t xml:space="preserve">mbo TVET college holds diploma. </w:t>
      </w:r>
      <w:r w:rsidRPr="000A5AD0">
        <w:rPr>
          <w:rFonts w:ascii="Times New Roman" w:hAnsi="Times New Roman" w:cs="Times New Roman"/>
          <w:sz w:val="20"/>
          <w:szCs w:val="20"/>
        </w:rPr>
        <w:t xml:space="preserve">In general, therefore, it can be concluded from this discussion that almost all of the workers in the general service department have experiences and knowledge of issues related to property management. In fact, it doesn’t mean that they have awareness and knowhow of managing e-waste, hence, e-waste management will be influenced </w:t>
      </w:r>
      <w:r w:rsidR="0026794F" w:rsidRPr="000A5AD0">
        <w:rPr>
          <w:rFonts w:ascii="Times New Roman" w:hAnsi="Times New Roman" w:cs="Times New Roman"/>
          <w:sz w:val="20"/>
          <w:szCs w:val="20"/>
        </w:rPr>
        <w:t>by cumulative factors</w:t>
      </w:r>
      <w:r w:rsidRPr="000A5AD0">
        <w:rPr>
          <w:rFonts w:ascii="Times New Roman" w:hAnsi="Times New Roman" w:cs="Times New Roman"/>
          <w:sz w:val="20"/>
          <w:szCs w:val="20"/>
        </w:rPr>
        <w:t xml:space="preserve">. But it is crucial mainly in generating data for the study topic. </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Associated with the three R’s in e-waste management, Reduce, Reuse and Recycle, purchase of electronic equipment need attention. Particularly to reduce is to work with reducing of e-waste generation through purchase of reputable and products with high durability. On the other hand, it is to mean less reliance on purchasing of secondhand market. In this regard the study highlighted that Ambo University is done purchase of </w:t>
      </w:r>
      <w:r w:rsidRPr="000A5AD0">
        <w:rPr>
          <w:rFonts w:ascii="Times New Roman" w:hAnsi="Times New Roman" w:cs="Times New Roman"/>
          <w:sz w:val="20"/>
          <w:szCs w:val="20"/>
        </w:rPr>
        <w:lastRenderedPageBreak/>
        <w:t>electronic equipment needed through national bid which is guided by the federal service and procurement department, hence, it is public/state University. Whereas both Ambo Micro Business College and Ambo TVET College has purchased from general distributor a</w:t>
      </w:r>
      <w:r w:rsidR="00F90FB0">
        <w:rPr>
          <w:rFonts w:ascii="Times New Roman" w:hAnsi="Times New Roman" w:cs="Times New Roman"/>
          <w:sz w:val="20"/>
          <w:szCs w:val="20"/>
        </w:rPr>
        <w:t>nd sometimes owned from donors</w:t>
      </w:r>
      <w:r w:rsidRPr="000A5AD0">
        <w:rPr>
          <w:rFonts w:ascii="Times New Roman" w:hAnsi="Times New Roman" w:cs="Times New Roman"/>
          <w:sz w:val="20"/>
          <w:szCs w:val="20"/>
        </w:rPr>
        <w:t xml:space="preserve">. </w:t>
      </w:r>
      <w:r w:rsidR="005A7CA5">
        <w:rPr>
          <w:rFonts w:ascii="Times New Roman" w:hAnsi="Times New Roman" w:cs="Times New Roman"/>
          <w:sz w:val="20"/>
          <w:szCs w:val="20"/>
        </w:rPr>
        <w:t>Particularly</w:t>
      </w:r>
      <w:r w:rsidR="00776D01">
        <w:rPr>
          <w:rFonts w:ascii="Times New Roman" w:hAnsi="Times New Roman" w:cs="Times New Roman"/>
          <w:sz w:val="20"/>
          <w:szCs w:val="20"/>
        </w:rPr>
        <w:t>,</w:t>
      </w:r>
      <w:r w:rsidR="005A7CA5">
        <w:rPr>
          <w:rFonts w:ascii="Times New Roman" w:hAnsi="Times New Roman" w:cs="Times New Roman"/>
          <w:sz w:val="20"/>
          <w:szCs w:val="20"/>
        </w:rPr>
        <w:t xml:space="preserve"> Ambo TVET College has received about 30 computers as a donation that ends up with 20 of them </w:t>
      </w:r>
      <w:proofErr w:type="gramStart"/>
      <w:r w:rsidR="005A7CA5">
        <w:rPr>
          <w:rFonts w:ascii="Times New Roman" w:hAnsi="Times New Roman" w:cs="Times New Roman"/>
          <w:sz w:val="20"/>
          <w:szCs w:val="20"/>
        </w:rPr>
        <w:t>were</w:t>
      </w:r>
      <w:proofErr w:type="gramEnd"/>
      <w:r w:rsidR="005A7CA5">
        <w:rPr>
          <w:rFonts w:ascii="Times New Roman" w:hAnsi="Times New Roman" w:cs="Times New Roman"/>
          <w:sz w:val="20"/>
          <w:szCs w:val="20"/>
        </w:rPr>
        <w:t xml:space="preserve"> non-functional. </w:t>
      </w:r>
      <w:r w:rsidRPr="000A5AD0">
        <w:rPr>
          <w:rFonts w:ascii="Times New Roman" w:hAnsi="Times New Roman" w:cs="Times New Roman"/>
          <w:sz w:val="20"/>
          <w:szCs w:val="20"/>
        </w:rPr>
        <w:t>Beside this, the results obtained through interview showed that the bureaucratic system associated with purchasing and procurement has influenced the institution in order not to purchase equipment with high reliability and durability which could be resulted in receiving of broken and non-functional electronic items.</w:t>
      </w:r>
    </w:p>
    <w:p w:rsidR="000A5AD0" w:rsidRPr="000A5AD0" w:rsidRDefault="0077065A" w:rsidP="000A5AD0">
      <w:pPr>
        <w:spacing w:line="360" w:lineRule="auto"/>
        <w:jc w:val="both"/>
        <w:rPr>
          <w:rFonts w:ascii="Times New Roman" w:hAnsi="Times New Roman" w:cs="Times New Roman"/>
          <w:sz w:val="20"/>
          <w:szCs w:val="20"/>
        </w:rPr>
      </w:pPr>
      <w:r w:rsidRPr="000A5AD0">
        <w:rPr>
          <w:noProof/>
          <w:sz w:val="20"/>
          <w:szCs w:val="20"/>
        </w:rPr>
        <w:drawing>
          <wp:anchor distT="0" distB="0" distL="114300" distR="114300" simplePos="0" relativeHeight="251665920" behindDoc="0" locked="0" layoutInCell="1" allowOverlap="1" wp14:anchorId="7AD054DC" wp14:editId="255469EB">
            <wp:simplePos x="0" y="0"/>
            <wp:positionH relativeFrom="margin">
              <wp:posOffset>-87630</wp:posOffset>
            </wp:positionH>
            <wp:positionV relativeFrom="paragraph">
              <wp:posOffset>1081405</wp:posOffset>
            </wp:positionV>
            <wp:extent cx="5934075" cy="3200400"/>
            <wp:effectExtent l="0" t="0" r="9525"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r w:rsidR="000A5AD0" w:rsidRPr="000A5AD0">
        <w:rPr>
          <w:rFonts w:ascii="Times New Roman" w:hAnsi="Times New Roman" w:cs="Times New Roman"/>
          <w:sz w:val="20"/>
          <w:szCs w:val="20"/>
        </w:rPr>
        <w:t xml:space="preserve">Concerning to reasons to purchase new electronic equipment, it is reported that, it is not only rapid technological advancement and economies of scale that influences purchasing of  electronic equipment, but related to increasing number of students and opening up new academic programs, purchasing of new electronic equipment have been taking place even if the older once are functioning. </w:t>
      </w:r>
    </w:p>
    <w:p w:rsidR="0077065A" w:rsidRPr="000A5AD0" w:rsidRDefault="0077065A" w:rsidP="0077065A">
      <w:pPr>
        <w:spacing w:after="0" w:line="360" w:lineRule="auto"/>
        <w:jc w:val="both"/>
        <w:rPr>
          <w:rFonts w:ascii="Times New Roman" w:hAnsi="Times New Roman" w:cs="Times New Roman"/>
          <w:sz w:val="20"/>
          <w:szCs w:val="20"/>
        </w:rPr>
      </w:pPr>
      <w:r w:rsidRPr="000A5AD0">
        <w:rPr>
          <w:rFonts w:ascii="Times New Roman" w:hAnsi="Times New Roman" w:cs="Times New Roman"/>
          <w:sz w:val="20"/>
          <w:szCs w:val="20"/>
        </w:rPr>
        <w:t>Figure</w:t>
      </w:r>
      <w:r w:rsidR="00202A45">
        <w:rPr>
          <w:rFonts w:ascii="Times New Roman" w:hAnsi="Times New Roman" w:cs="Times New Roman"/>
          <w:sz w:val="20"/>
          <w:szCs w:val="20"/>
        </w:rPr>
        <w:t xml:space="preserve"> 1</w:t>
      </w:r>
      <w:r w:rsidRPr="000A5AD0">
        <w:rPr>
          <w:rFonts w:ascii="Times New Roman" w:hAnsi="Times New Roman" w:cs="Times New Roman"/>
          <w:sz w:val="20"/>
          <w:szCs w:val="20"/>
        </w:rPr>
        <w:t>: The Most Widely Available Electronic Waste in Educational Institutions</w:t>
      </w:r>
    </w:p>
    <w:p w:rsidR="0077065A" w:rsidRPr="000A5AD0" w:rsidRDefault="0077065A" w:rsidP="0077065A">
      <w:pPr>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Source: Field Survey, 2015</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The study also highlighted that e-waste in Ambo University generated from staff members is (35%), laboratories (46%) and administrative workers (19%) whereas in Ambo Micro Business college about (78%) of e-waste have been generated from ICT laboratories and in Ambo TVET college 85% of e-waste is generated from laboratories and staff members. It can be concluded that huge </w:t>
      </w:r>
      <w:r w:rsidR="0026794F" w:rsidRPr="000A5AD0">
        <w:rPr>
          <w:rFonts w:ascii="Times New Roman" w:hAnsi="Times New Roman" w:cs="Times New Roman"/>
          <w:sz w:val="20"/>
          <w:szCs w:val="20"/>
        </w:rPr>
        <w:t>volume of e-waste has</w:t>
      </w:r>
      <w:r w:rsidRPr="000A5AD0">
        <w:rPr>
          <w:rFonts w:ascii="Times New Roman" w:hAnsi="Times New Roman" w:cs="Times New Roman"/>
          <w:sz w:val="20"/>
          <w:szCs w:val="20"/>
        </w:rPr>
        <w:t xml:space="preserve"> been generated from laboratories in those institutions. </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As it can be understood from figure</w:t>
      </w:r>
      <w:r w:rsidR="00202A45">
        <w:rPr>
          <w:rFonts w:ascii="Times New Roman" w:hAnsi="Times New Roman" w:cs="Times New Roman"/>
          <w:sz w:val="20"/>
          <w:szCs w:val="20"/>
        </w:rPr>
        <w:t xml:space="preserve"> 1</w:t>
      </w:r>
      <w:r w:rsidRPr="000A5AD0">
        <w:rPr>
          <w:rFonts w:ascii="Times New Roman" w:hAnsi="Times New Roman" w:cs="Times New Roman"/>
          <w:sz w:val="20"/>
          <w:szCs w:val="20"/>
        </w:rPr>
        <w:t xml:space="preserve">, desktop computers are the most widely generated electronic waste in all institutions followed by straight fluorescents and UPSs. This is due to the fact that students, academic and administrative staff members rely on PCs to perform educational tasks. On the other hand the lifespan of computers is very short that it will contribute a significant level of e-waste generation in those institutions. </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lastRenderedPageBreak/>
        <w:t xml:space="preserve">Concerning to awareness associated with electronic waste, the survey result depicted that majority of the sample respondents (95%) of Ambo University, (82%) of Ambo Micro Business College, and (75%) of Ambo TVET college are conscious/aware of the volume of electronic waste that they generate. Because they have been striving to control and record the quantity and characteristics of e-waste generated from laboratories, academic and administrative staffs. Particularly, Ambo University has adopted and implemented the caisson program to administer and manage property of the university. </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Paradoxically, 92%, 78% and 64% of the sample respondents of Ambo University and 94.5%, 83% and 91.5% of the sample respondents of Ambo Micro Business college as well as 84%, 65.5% and 71.5% of the sample respondents have not aware of any </w:t>
      </w:r>
      <w:r w:rsidRPr="000A5AD0">
        <w:rPr>
          <w:rFonts w:ascii="Times New Roman" w:hAnsi="Times New Roman" w:cs="Times New Roman"/>
          <w:sz w:val="20"/>
          <w:szCs w:val="20"/>
          <w:vertAlign w:val="superscript"/>
        </w:rPr>
        <w:t>1</w:t>
      </w:r>
      <w:r w:rsidRPr="000A5AD0">
        <w:rPr>
          <w:rFonts w:ascii="Times New Roman" w:hAnsi="Times New Roman" w:cs="Times New Roman"/>
          <w:sz w:val="20"/>
          <w:szCs w:val="20"/>
        </w:rPr>
        <w:t xml:space="preserve">health or environmental risks associated to improper disposal and management of e-waste, have not known of </w:t>
      </w:r>
      <w:r w:rsidRPr="000A5AD0">
        <w:rPr>
          <w:rFonts w:ascii="Times New Roman" w:hAnsi="Times New Roman" w:cs="Times New Roman"/>
          <w:sz w:val="20"/>
          <w:szCs w:val="20"/>
          <w:vertAlign w:val="superscript"/>
        </w:rPr>
        <w:t>2</w:t>
      </w:r>
      <w:r w:rsidRPr="000A5AD0">
        <w:rPr>
          <w:rFonts w:ascii="Times New Roman" w:hAnsi="Times New Roman" w:cs="Times New Roman"/>
          <w:sz w:val="20"/>
          <w:szCs w:val="20"/>
        </w:rPr>
        <w:t xml:space="preserve">any local or international laws pertaining to electronic waste management and have not aware any </w:t>
      </w:r>
      <w:r w:rsidRPr="000A5AD0">
        <w:rPr>
          <w:rFonts w:ascii="Times New Roman" w:hAnsi="Times New Roman" w:cs="Times New Roman"/>
          <w:sz w:val="20"/>
          <w:szCs w:val="20"/>
          <w:vertAlign w:val="superscript"/>
        </w:rPr>
        <w:t>3</w:t>
      </w:r>
      <w:r w:rsidRPr="000A5AD0">
        <w:rPr>
          <w:rFonts w:ascii="Times New Roman" w:hAnsi="Times New Roman" w:cs="Times New Roman"/>
          <w:sz w:val="20"/>
          <w:szCs w:val="20"/>
        </w:rPr>
        <w:t>local programs, projects pertaining to electronic waste management.  Similarly for the question item that request respondents whether they have aware of any company/ body that collects discarded electronic waste, 100% of the respondents of both Ambo Micro Business college and Ambo TVET college have not aware of it while 75% of Ambo University general service department workers have not aware of it. It can be understood that there is no company that collects discarded e-waste from these institutions thus it would directly influencing e-waste management.</w:t>
      </w:r>
    </w:p>
    <w:p w:rsidR="0077065A" w:rsidRDefault="00770B10" w:rsidP="0077065A">
      <w:pPr>
        <w:spacing w:line="360" w:lineRule="auto"/>
        <w:jc w:val="both"/>
        <w:rPr>
          <w:rFonts w:ascii="Times New Roman" w:hAnsi="Times New Roman" w:cs="Times New Roman"/>
          <w:sz w:val="20"/>
          <w:szCs w:val="20"/>
        </w:rPr>
      </w:pPr>
      <w:r w:rsidRPr="000A5AD0">
        <w:rPr>
          <w:noProof/>
          <w:sz w:val="20"/>
          <w:szCs w:val="20"/>
        </w:rPr>
        <w:drawing>
          <wp:anchor distT="0" distB="0" distL="114300" distR="114300" simplePos="0" relativeHeight="251660800" behindDoc="0" locked="0" layoutInCell="1" allowOverlap="1" wp14:anchorId="2551536D" wp14:editId="3BFA528A">
            <wp:simplePos x="0" y="0"/>
            <wp:positionH relativeFrom="margin">
              <wp:align>left</wp:align>
            </wp:positionH>
            <wp:positionV relativeFrom="paragraph">
              <wp:posOffset>1231265</wp:posOffset>
            </wp:positionV>
            <wp:extent cx="5934075" cy="2895600"/>
            <wp:effectExtent l="0" t="0" r="9525"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0A5AD0" w:rsidRPr="000A5AD0">
        <w:rPr>
          <w:rFonts w:ascii="Times New Roman" w:hAnsi="Times New Roman" w:cs="Times New Roman"/>
          <w:sz w:val="20"/>
          <w:szCs w:val="20"/>
        </w:rPr>
        <w:t>The study highlighted, as indicated in figure</w:t>
      </w:r>
      <w:r w:rsidR="00202A45">
        <w:rPr>
          <w:rFonts w:ascii="Times New Roman" w:hAnsi="Times New Roman" w:cs="Times New Roman"/>
          <w:sz w:val="20"/>
          <w:szCs w:val="20"/>
        </w:rPr>
        <w:t xml:space="preserve"> 2</w:t>
      </w:r>
      <w:r w:rsidR="000A5AD0" w:rsidRPr="000A5AD0">
        <w:rPr>
          <w:rFonts w:ascii="Times New Roman" w:hAnsi="Times New Roman" w:cs="Times New Roman"/>
          <w:sz w:val="20"/>
          <w:szCs w:val="20"/>
        </w:rPr>
        <w:t xml:space="preserve">, that among the four major categories of e-waste IT and Telecommunications such as computers, laptops, printers, LCD monitors, copy machines and </w:t>
      </w:r>
      <w:proofErr w:type="spellStart"/>
      <w:r w:rsidR="000A5AD0" w:rsidRPr="000A5AD0">
        <w:rPr>
          <w:rFonts w:ascii="Times New Roman" w:hAnsi="Times New Roman" w:cs="Times New Roman"/>
          <w:sz w:val="20"/>
          <w:szCs w:val="20"/>
        </w:rPr>
        <w:t>etc</w:t>
      </w:r>
      <w:proofErr w:type="spellEnd"/>
      <w:r w:rsidR="000A5AD0" w:rsidRPr="000A5AD0">
        <w:rPr>
          <w:rFonts w:ascii="Times New Roman" w:hAnsi="Times New Roman" w:cs="Times New Roman"/>
          <w:sz w:val="20"/>
          <w:szCs w:val="20"/>
        </w:rPr>
        <w:t xml:space="preserve"> are widely available in all institutions followed by lighting equipment such as luminaries, compact and straight florescent. Consumer equipment namely TVs, UPSs, DVD players, projectors, radios and </w:t>
      </w:r>
      <w:proofErr w:type="spellStart"/>
      <w:r w:rsidR="000A5AD0" w:rsidRPr="000A5AD0">
        <w:rPr>
          <w:rFonts w:ascii="Times New Roman" w:hAnsi="Times New Roman" w:cs="Times New Roman"/>
          <w:sz w:val="20"/>
          <w:szCs w:val="20"/>
        </w:rPr>
        <w:t>etc</w:t>
      </w:r>
      <w:proofErr w:type="spellEnd"/>
      <w:r w:rsidR="000A5AD0" w:rsidRPr="000A5AD0">
        <w:rPr>
          <w:rFonts w:ascii="Times New Roman" w:hAnsi="Times New Roman" w:cs="Times New Roman"/>
          <w:sz w:val="20"/>
          <w:szCs w:val="20"/>
        </w:rPr>
        <w:t xml:space="preserve"> are also present in the three institutions. Finally monitoring and control is the least available e-waste category. </w:t>
      </w:r>
    </w:p>
    <w:p w:rsidR="000A5AD0" w:rsidRPr="000A5AD0" w:rsidRDefault="000A5AD0" w:rsidP="00770B10">
      <w:pPr>
        <w:spacing w:after="0" w:line="360" w:lineRule="auto"/>
        <w:jc w:val="both"/>
        <w:rPr>
          <w:rFonts w:ascii="Times New Roman" w:hAnsi="Times New Roman" w:cs="Times New Roman"/>
          <w:sz w:val="20"/>
          <w:szCs w:val="20"/>
        </w:rPr>
      </w:pPr>
      <w:r w:rsidRPr="000A5AD0">
        <w:rPr>
          <w:rFonts w:ascii="Times New Roman" w:hAnsi="Times New Roman" w:cs="Times New Roman"/>
          <w:sz w:val="20"/>
          <w:szCs w:val="20"/>
        </w:rPr>
        <w:t>Figure</w:t>
      </w:r>
      <w:r w:rsidR="00202A45">
        <w:rPr>
          <w:rFonts w:ascii="Times New Roman" w:hAnsi="Times New Roman" w:cs="Times New Roman"/>
          <w:sz w:val="20"/>
          <w:szCs w:val="20"/>
        </w:rPr>
        <w:t xml:space="preserve"> 2</w:t>
      </w:r>
      <w:r w:rsidRPr="000A5AD0">
        <w:rPr>
          <w:rFonts w:ascii="Times New Roman" w:hAnsi="Times New Roman" w:cs="Times New Roman"/>
          <w:sz w:val="20"/>
          <w:szCs w:val="20"/>
        </w:rPr>
        <w:t>: Quantity and Types of E-waste Generated in Educational Institutions</w:t>
      </w:r>
    </w:p>
    <w:p w:rsidR="000A5AD0" w:rsidRPr="000A5AD0" w:rsidRDefault="000A5AD0" w:rsidP="00770B10">
      <w:pPr>
        <w:spacing w:after="0" w:line="360" w:lineRule="auto"/>
        <w:jc w:val="both"/>
        <w:rPr>
          <w:rFonts w:ascii="Times New Roman" w:hAnsi="Times New Roman" w:cs="Times New Roman"/>
          <w:sz w:val="20"/>
          <w:szCs w:val="20"/>
        </w:rPr>
      </w:pPr>
      <w:r w:rsidRPr="000A5AD0">
        <w:rPr>
          <w:rFonts w:ascii="Times New Roman" w:hAnsi="Times New Roman" w:cs="Times New Roman"/>
          <w:sz w:val="20"/>
          <w:szCs w:val="20"/>
        </w:rPr>
        <w:t>Source: Field Survey, 2015</w:t>
      </w:r>
    </w:p>
    <w:p w:rsidR="00B41445" w:rsidRDefault="00B41445" w:rsidP="0077065A">
      <w:pPr>
        <w:spacing w:after="0" w:line="360" w:lineRule="auto"/>
        <w:jc w:val="both"/>
        <w:rPr>
          <w:rFonts w:ascii="Times New Roman" w:hAnsi="Times New Roman" w:cs="Times New Roman"/>
          <w:sz w:val="20"/>
          <w:szCs w:val="20"/>
        </w:rPr>
      </w:pPr>
      <w:r w:rsidRPr="000A5AD0">
        <w:rPr>
          <w:noProof/>
          <w:sz w:val="20"/>
          <w:szCs w:val="20"/>
        </w:rPr>
        <w:lastRenderedPageBreak/>
        <w:drawing>
          <wp:anchor distT="0" distB="0" distL="114300" distR="114300" simplePos="0" relativeHeight="251654656" behindDoc="0" locked="0" layoutInCell="1" allowOverlap="1" wp14:anchorId="25F95BC6" wp14:editId="6A427898">
            <wp:simplePos x="0" y="0"/>
            <wp:positionH relativeFrom="margin">
              <wp:align>right</wp:align>
            </wp:positionH>
            <wp:positionV relativeFrom="paragraph">
              <wp:posOffset>2190750</wp:posOffset>
            </wp:positionV>
            <wp:extent cx="5734050" cy="2524125"/>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0B0E16">
        <w:rPr>
          <w:rFonts w:ascii="Times New Roman" w:hAnsi="Times New Roman" w:cs="Times New Roman"/>
          <w:sz w:val="20"/>
          <w:szCs w:val="20"/>
        </w:rPr>
        <w:t xml:space="preserve">Compared to the two other institutions, Ambo TVET College has generated less volume of e-waste.  This is due to the fact that since it is technical and vocational education, simple maintenances were undertaken and </w:t>
      </w:r>
      <w:r>
        <w:rPr>
          <w:rFonts w:ascii="Times New Roman" w:hAnsi="Times New Roman" w:cs="Times New Roman"/>
          <w:sz w:val="20"/>
          <w:szCs w:val="20"/>
        </w:rPr>
        <w:t xml:space="preserve">the spare parts of the discarded items are used by the students during practical sessions. </w:t>
      </w:r>
      <w:r w:rsidR="000B0E16">
        <w:rPr>
          <w:rFonts w:ascii="Times New Roman" w:hAnsi="Times New Roman" w:cs="Times New Roman"/>
          <w:sz w:val="20"/>
          <w:szCs w:val="20"/>
        </w:rPr>
        <w:t xml:space="preserve"> </w:t>
      </w:r>
      <w:r w:rsidR="000A5AD0" w:rsidRPr="000A5AD0">
        <w:rPr>
          <w:rFonts w:ascii="Times New Roman" w:hAnsi="Times New Roman" w:cs="Times New Roman"/>
          <w:sz w:val="20"/>
          <w:szCs w:val="20"/>
        </w:rPr>
        <w:t>With regards to the question of why do you replace old electronic equipment to new, about 78.5%, 67% and 86.5% respondents of Ambo University, Ambo Micro Business college and Ambo TVET college replied that they replace because the older once are too</w:t>
      </w:r>
      <w:r w:rsidR="00202A45">
        <w:rPr>
          <w:rFonts w:ascii="Times New Roman" w:hAnsi="Times New Roman" w:cs="Times New Roman"/>
          <w:sz w:val="20"/>
          <w:szCs w:val="20"/>
        </w:rPr>
        <w:t xml:space="preserve"> slow and obsolete which are in</w:t>
      </w:r>
      <w:r w:rsidR="000A5AD0" w:rsidRPr="000A5AD0">
        <w:rPr>
          <w:rFonts w:ascii="Times New Roman" w:hAnsi="Times New Roman" w:cs="Times New Roman"/>
          <w:sz w:val="20"/>
          <w:szCs w:val="20"/>
        </w:rPr>
        <w:t xml:space="preserve">compatible with the existing accessories. Regarding to the actions taken to the discarded items generated from laboratories, academic and administrative staffs, it is reported that about 100% of the respondents of Ambo Micro Business </w:t>
      </w:r>
      <w:r w:rsidR="0077065A" w:rsidRPr="000A5AD0">
        <w:rPr>
          <w:rFonts w:ascii="Times New Roman" w:hAnsi="Times New Roman" w:cs="Times New Roman"/>
          <w:sz w:val="20"/>
          <w:szCs w:val="20"/>
        </w:rPr>
        <w:t>College</w:t>
      </w:r>
      <w:r w:rsidR="000A5AD0" w:rsidRPr="000A5AD0">
        <w:rPr>
          <w:rFonts w:ascii="Times New Roman" w:hAnsi="Times New Roman" w:cs="Times New Roman"/>
          <w:sz w:val="20"/>
          <w:szCs w:val="20"/>
        </w:rPr>
        <w:t xml:space="preserve"> and Ambo TVET </w:t>
      </w:r>
      <w:r w:rsidR="0077065A" w:rsidRPr="000A5AD0">
        <w:rPr>
          <w:rFonts w:ascii="Times New Roman" w:hAnsi="Times New Roman" w:cs="Times New Roman"/>
          <w:sz w:val="20"/>
          <w:szCs w:val="20"/>
        </w:rPr>
        <w:t>College</w:t>
      </w:r>
      <w:r w:rsidR="000A5AD0" w:rsidRPr="000A5AD0">
        <w:rPr>
          <w:rFonts w:ascii="Times New Roman" w:hAnsi="Times New Roman" w:cs="Times New Roman"/>
          <w:sz w:val="20"/>
          <w:szCs w:val="20"/>
        </w:rPr>
        <w:t xml:space="preserve"> as well as 68% of the respondents of Ambo University reported that the major action taken</w:t>
      </w:r>
      <w:r>
        <w:rPr>
          <w:rFonts w:ascii="Times New Roman" w:hAnsi="Times New Roman" w:cs="Times New Roman"/>
          <w:sz w:val="20"/>
          <w:szCs w:val="20"/>
        </w:rPr>
        <w:t xml:space="preserve"> </w:t>
      </w:r>
      <w:r w:rsidRPr="000A5AD0">
        <w:rPr>
          <w:rFonts w:ascii="Times New Roman" w:hAnsi="Times New Roman" w:cs="Times New Roman"/>
          <w:sz w:val="20"/>
          <w:szCs w:val="20"/>
        </w:rPr>
        <w:t xml:space="preserve">to e-waste is storing. </w:t>
      </w:r>
    </w:p>
    <w:p w:rsidR="00B41445" w:rsidRDefault="00B41445" w:rsidP="0077065A">
      <w:pPr>
        <w:spacing w:after="0" w:line="360" w:lineRule="auto"/>
        <w:jc w:val="both"/>
        <w:rPr>
          <w:rFonts w:ascii="Times New Roman" w:hAnsi="Times New Roman" w:cs="Times New Roman"/>
          <w:sz w:val="20"/>
          <w:szCs w:val="20"/>
        </w:rPr>
      </w:pPr>
    </w:p>
    <w:p w:rsidR="0077065A" w:rsidRPr="000A5AD0" w:rsidRDefault="0077065A" w:rsidP="0077065A">
      <w:pPr>
        <w:spacing w:after="0" w:line="360" w:lineRule="auto"/>
        <w:jc w:val="both"/>
        <w:rPr>
          <w:rFonts w:ascii="Times New Roman" w:hAnsi="Times New Roman" w:cs="Times New Roman"/>
          <w:sz w:val="20"/>
          <w:szCs w:val="20"/>
        </w:rPr>
      </w:pPr>
      <w:r w:rsidRPr="000A5AD0">
        <w:rPr>
          <w:rFonts w:ascii="Times New Roman" w:hAnsi="Times New Roman" w:cs="Times New Roman"/>
          <w:sz w:val="20"/>
          <w:szCs w:val="20"/>
        </w:rPr>
        <w:t>Figure</w:t>
      </w:r>
      <w:r w:rsidR="00202A45">
        <w:rPr>
          <w:rFonts w:ascii="Times New Roman" w:hAnsi="Times New Roman" w:cs="Times New Roman"/>
          <w:sz w:val="20"/>
          <w:szCs w:val="20"/>
        </w:rPr>
        <w:t xml:space="preserve"> 3</w:t>
      </w:r>
      <w:r w:rsidRPr="000A5AD0">
        <w:rPr>
          <w:rFonts w:ascii="Times New Roman" w:hAnsi="Times New Roman" w:cs="Times New Roman"/>
          <w:sz w:val="20"/>
          <w:szCs w:val="20"/>
        </w:rPr>
        <w:t xml:space="preserve">: Major Actions Taken to E-waste </w:t>
      </w:r>
    </w:p>
    <w:p w:rsidR="00B41445" w:rsidRDefault="0077065A" w:rsidP="00C87749">
      <w:pPr>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Source: Field Survey, 2015</w:t>
      </w:r>
      <w:r w:rsidR="00B41445">
        <w:rPr>
          <w:rFonts w:ascii="Times New Roman" w:hAnsi="Times New Roman" w:cs="Times New Roman"/>
          <w:sz w:val="20"/>
          <w:szCs w:val="20"/>
        </w:rPr>
        <w:t xml:space="preserve"> </w:t>
      </w:r>
    </w:p>
    <w:p w:rsidR="000A5AD0" w:rsidRPr="000A5AD0" w:rsidRDefault="00B41445" w:rsidP="00C87749">
      <w:pPr>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While 45% of the respondents of Ambo University reported that</w:t>
      </w:r>
      <w:r>
        <w:rPr>
          <w:rFonts w:ascii="Times New Roman" w:hAnsi="Times New Roman" w:cs="Times New Roman"/>
          <w:sz w:val="20"/>
          <w:szCs w:val="20"/>
        </w:rPr>
        <w:t xml:space="preserve"> </w:t>
      </w:r>
      <w:r w:rsidR="000A5AD0" w:rsidRPr="000A5AD0">
        <w:rPr>
          <w:rFonts w:ascii="Times New Roman" w:hAnsi="Times New Roman" w:cs="Times New Roman"/>
          <w:sz w:val="20"/>
          <w:szCs w:val="20"/>
        </w:rPr>
        <w:t xml:space="preserve">some of the electronic equipment which once </w:t>
      </w:r>
      <w:proofErr w:type="gramStart"/>
      <w:r w:rsidR="000A5AD0" w:rsidRPr="000A5AD0">
        <w:rPr>
          <w:rFonts w:ascii="Times New Roman" w:hAnsi="Times New Roman" w:cs="Times New Roman"/>
          <w:sz w:val="20"/>
          <w:szCs w:val="20"/>
        </w:rPr>
        <w:t>were</w:t>
      </w:r>
      <w:proofErr w:type="gramEnd"/>
      <w:r w:rsidR="000A5AD0" w:rsidRPr="000A5AD0">
        <w:rPr>
          <w:rFonts w:ascii="Times New Roman" w:hAnsi="Times New Roman" w:cs="Times New Roman"/>
          <w:sz w:val="20"/>
          <w:szCs w:val="20"/>
        </w:rPr>
        <w:t xml:space="preserve"> waste have been donated to the nearby schools after maintenance</w:t>
      </w:r>
      <w:r w:rsidR="007A6C41">
        <w:rPr>
          <w:rFonts w:ascii="Times New Roman" w:hAnsi="Times New Roman" w:cs="Times New Roman"/>
          <w:sz w:val="20"/>
          <w:szCs w:val="20"/>
        </w:rPr>
        <w:t xml:space="preserve"> (figure 3)</w:t>
      </w:r>
      <w:r w:rsidR="000A5AD0" w:rsidRPr="000A5AD0">
        <w:rPr>
          <w:rFonts w:ascii="Times New Roman" w:hAnsi="Times New Roman" w:cs="Times New Roman"/>
          <w:sz w:val="20"/>
          <w:szCs w:val="20"/>
        </w:rPr>
        <w:t>.</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Figure shows the major actions taken to the discarded electronic waste in each institution. Accordingly the three educational institutions have put huge volume of generated e-waste in storage. However, as it is observed Ambo University has donated about 252 of various electronic </w:t>
      </w:r>
      <w:r w:rsidR="0026794F" w:rsidRPr="000A5AD0">
        <w:rPr>
          <w:rFonts w:ascii="Times New Roman" w:hAnsi="Times New Roman" w:cs="Times New Roman"/>
          <w:sz w:val="20"/>
          <w:szCs w:val="20"/>
        </w:rPr>
        <w:t>wastes</w:t>
      </w:r>
      <w:r w:rsidRPr="000A5AD0">
        <w:rPr>
          <w:rFonts w:ascii="Times New Roman" w:hAnsi="Times New Roman" w:cs="Times New Roman"/>
          <w:sz w:val="20"/>
          <w:szCs w:val="20"/>
        </w:rPr>
        <w:t xml:space="preserve"> to the nearby schools after maintaining the broken and non-functional equipment. On the other hand none of the institutions didn’t sell electronic wastes to e-waste businesses or other </w:t>
      </w:r>
      <w:proofErr w:type="gramStart"/>
      <w:r w:rsidRPr="000A5AD0">
        <w:rPr>
          <w:rFonts w:ascii="Times New Roman" w:hAnsi="Times New Roman" w:cs="Times New Roman"/>
          <w:sz w:val="20"/>
          <w:szCs w:val="20"/>
        </w:rPr>
        <w:t>companies,</w:t>
      </w:r>
      <w:proofErr w:type="gramEnd"/>
      <w:r w:rsidRPr="000A5AD0">
        <w:rPr>
          <w:rFonts w:ascii="Times New Roman" w:hAnsi="Times New Roman" w:cs="Times New Roman"/>
          <w:sz w:val="20"/>
          <w:szCs w:val="20"/>
        </w:rPr>
        <w:t xml:space="preserve"> hence, there are no recyclers or refurbishes in the country. Therefore, it can be understood from this statement that due to weak or absence of legislation specifically deals with e-waste, educational institutions in the town have considered storing of e-waste as the first option in e-waste management.</w:t>
      </w:r>
    </w:p>
    <w:p w:rsidR="000A5AD0" w:rsidRPr="000A5AD0" w:rsidRDefault="000A5AD0" w:rsidP="000A5AD0">
      <w:pPr>
        <w:spacing w:line="360" w:lineRule="auto"/>
        <w:jc w:val="both"/>
        <w:rPr>
          <w:rFonts w:ascii="Times New Roman" w:hAnsi="Times New Roman" w:cs="Times New Roman"/>
          <w:sz w:val="20"/>
          <w:szCs w:val="20"/>
        </w:rPr>
      </w:pPr>
      <w:r w:rsidRPr="000A5AD0">
        <w:rPr>
          <w:rFonts w:ascii="Times New Roman" w:hAnsi="Times New Roman" w:cs="Times New Roman"/>
          <w:sz w:val="20"/>
          <w:szCs w:val="20"/>
        </w:rPr>
        <w:t xml:space="preserve">E-waste management is a complex </w:t>
      </w:r>
      <w:r w:rsidR="0026794F" w:rsidRPr="000A5AD0">
        <w:rPr>
          <w:rFonts w:ascii="Times New Roman" w:hAnsi="Times New Roman" w:cs="Times New Roman"/>
          <w:sz w:val="20"/>
          <w:szCs w:val="20"/>
        </w:rPr>
        <w:t>task</w:t>
      </w:r>
      <w:r w:rsidRPr="000A5AD0">
        <w:rPr>
          <w:rFonts w:ascii="Times New Roman" w:hAnsi="Times New Roman" w:cs="Times New Roman"/>
          <w:sz w:val="20"/>
          <w:szCs w:val="20"/>
        </w:rPr>
        <w:t xml:space="preserve"> due to its hazardous and toxic nature and less awareness towards it. The major challenges in e-waste management, as mentioned by the sample respondents, are highly related to rules and regulation. There is no legislation that specifically deals with e-waste that the institution is aware of it. Above all, they were informed by the higher government body not to take any action towards e-waste except donation. However, respondents of Ambo University has reported that the Federal Procurement and Service </w:t>
      </w:r>
      <w:r w:rsidRPr="000A5AD0">
        <w:rPr>
          <w:rFonts w:ascii="Times New Roman" w:hAnsi="Times New Roman" w:cs="Times New Roman"/>
          <w:sz w:val="20"/>
          <w:szCs w:val="20"/>
        </w:rPr>
        <w:lastRenderedPageBreak/>
        <w:t xml:space="preserve">Agency, which is a government body that enforces laws and regulation towards government property, has on the verge to collect all the e-waste stored in the institution. The other challenge is absence of professionals and refurbishes who can dismantle and maintain all the broken and non-functional e-waste in the storage.  </w:t>
      </w:r>
    </w:p>
    <w:p w:rsidR="000A5AD0" w:rsidRPr="000A5AD0" w:rsidRDefault="000A5AD0" w:rsidP="000A5AD0">
      <w:pPr>
        <w:spacing w:line="360" w:lineRule="auto"/>
        <w:jc w:val="both"/>
        <w:rPr>
          <w:rFonts w:ascii="Times New Roman" w:hAnsi="Times New Roman"/>
          <w:sz w:val="20"/>
          <w:szCs w:val="20"/>
        </w:rPr>
      </w:pPr>
      <w:r w:rsidRPr="000A5AD0">
        <w:rPr>
          <w:rFonts w:ascii="Times New Roman" w:hAnsi="Times New Roman"/>
          <w:sz w:val="20"/>
          <w:szCs w:val="20"/>
        </w:rPr>
        <w:t xml:space="preserve">Studies indicate that the storage areas for storing the electronic waste could be the warehouses hired for the purpose of storage. Within the warehouse, appropriate containers should be used for storing different electronic waste items separately and there should be no mixing of different kinds of e-waste. No other types of waste should be mixed with e-waste. </w:t>
      </w:r>
    </w:p>
    <w:p w:rsidR="000A5AD0" w:rsidRPr="000A5AD0" w:rsidRDefault="000A5AD0" w:rsidP="000A5AD0">
      <w:pPr>
        <w:spacing w:line="360" w:lineRule="auto"/>
        <w:jc w:val="both"/>
        <w:rPr>
          <w:rFonts w:ascii="Times New Roman" w:hAnsi="Times New Roman" w:cs="Times New Roman"/>
          <w:sz w:val="20"/>
          <w:szCs w:val="20"/>
        </w:rPr>
      </w:pPr>
      <w:r w:rsidRPr="000A5AD0">
        <w:rPr>
          <w:noProof/>
          <w:sz w:val="20"/>
          <w:szCs w:val="20"/>
        </w:rPr>
        <w:drawing>
          <wp:inline distT="0" distB="0" distL="0" distR="0" wp14:anchorId="10A0D966" wp14:editId="05C0DEB9">
            <wp:extent cx="2867025" cy="2609850"/>
            <wp:effectExtent l="0" t="0" r="0" b="0"/>
            <wp:docPr id="6" name="Picture 6" descr="C:\Users\user\Documents\AMBO\image\IMG_20150820_152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AMBO\image\IMG_20150820_15265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7025" cy="2609850"/>
                    </a:xfrm>
                    <a:prstGeom prst="rect">
                      <a:avLst/>
                    </a:prstGeom>
                    <a:noFill/>
                    <a:ln>
                      <a:noFill/>
                    </a:ln>
                  </pic:spPr>
                </pic:pic>
              </a:graphicData>
            </a:graphic>
          </wp:inline>
        </w:drawing>
      </w:r>
      <w:r w:rsidRPr="000A5AD0">
        <w:rPr>
          <w:noProof/>
          <w:sz w:val="20"/>
          <w:szCs w:val="20"/>
        </w:rPr>
        <w:drawing>
          <wp:inline distT="0" distB="0" distL="0" distR="0" wp14:anchorId="532D0951" wp14:editId="01CB456A">
            <wp:extent cx="2790825" cy="2600325"/>
            <wp:effectExtent l="0" t="0" r="9525" b="9525"/>
            <wp:docPr id="7" name="Picture 7" descr="C:\Users\user\Documents\AMBO\image\IMG_20150820_152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AMBO\image\IMG_20150820_15275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0909" cy="2600403"/>
                    </a:xfrm>
                    <a:prstGeom prst="rect">
                      <a:avLst/>
                    </a:prstGeom>
                    <a:noFill/>
                    <a:ln>
                      <a:noFill/>
                    </a:ln>
                  </pic:spPr>
                </pic:pic>
              </a:graphicData>
            </a:graphic>
          </wp:inline>
        </w:drawing>
      </w:r>
    </w:p>
    <w:p w:rsidR="000A5AD0" w:rsidRPr="000A5AD0" w:rsidRDefault="000A5AD0" w:rsidP="0077065A">
      <w:pPr>
        <w:spacing w:after="0" w:line="360" w:lineRule="auto"/>
        <w:jc w:val="both"/>
        <w:rPr>
          <w:rFonts w:ascii="Times New Roman" w:hAnsi="Times New Roman" w:cs="Times New Roman"/>
          <w:sz w:val="20"/>
          <w:szCs w:val="20"/>
        </w:rPr>
      </w:pPr>
      <w:r w:rsidRPr="000A5AD0">
        <w:rPr>
          <w:rFonts w:ascii="Times New Roman" w:hAnsi="Times New Roman" w:cs="Times New Roman"/>
          <w:sz w:val="20"/>
          <w:szCs w:val="20"/>
        </w:rPr>
        <w:t>Figure</w:t>
      </w:r>
      <w:r w:rsidR="007A6C41">
        <w:rPr>
          <w:rFonts w:ascii="Times New Roman" w:hAnsi="Times New Roman" w:cs="Times New Roman"/>
          <w:sz w:val="20"/>
          <w:szCs w:val="20"/>
        </w:rPr>
        <w:t xml:space="preserve"> 4</w:t>
      </w:r>
      <w:r w:rsidRPr="000A5AD0">
        <w:rPr>
          <w:rFonts w:ascii="Times New Roman" w:hAnsi="Times New Roman" w:cs="Times New Roman"/>
          <w:sz w:val="20"/>
          <w:szCs w:val="20"/>
        </w:rPr>
        <w:t>: E-waste in Storerooms of Ambo University.</w:t>
      </w:r>
    </w:p>
    <w:p w:rsidR="000A5AD0" w:rsidRPr="000A5AD0" w:rsidRDefault="000A5AD0" w:rsidP="00C87749">
      <w:pPr>
        <w:spacing w:after="100" w:afterAutospacing="1" w:line="360" w:lineRule="auto"/>
        <w:jc w:val="both"/>
        <w:rPr>
          <w:rFonts w:ascii="Times New Roman" w:hAnsi="Times New Roman" w:cs="Times New Roman"/>
          <w:sz w:val="20"/>
          <w:szCs w:val="20"/>
        </w:rPr>
      </w:pPr>
      <w:r w:rsidRPr="000A5AD0">
        <w:rPr>
          <w:rFonts w:ascii="Times New Roman" w:hAnsi="Times New Roman" w:cs="Times New Roman"/>
          <w:sz w:val="20"/>
          <w:szCs w:val="20"/>
        </w:rPr>
        <w:t>Source: Field Survey, 2015</w:t>
      </w:r>
    </w:p>
    <w:p w:rsidR="000A5AD0" w:rsidRPr="000A5AD0" w:rsidRDefault="000A5AD0" w:rsidP="000A5AD0">
      <w:pPr>
        <w:spacing w:line="360" w:lineRule="auto"/>
        <w:jc w:val="both"/>
        <w:rPr>
          <w:rFonts w:ascii="Times New Roman" w:hAnsi="Times New Roman"/>
          <w:sz w:val="20"/>
          <w:szCs w:val="20"/>
        </w:rPr>
      </w:pPr>
      <w:r w:rsidRPr="000A5AD0">
        <w:rPr>
          <w:rFonts w:ascii="Times New Roman" w:hAnsi="Times New Roman"/>
          <w:sz w:val="20"/>
          <w:szCs w:val="20"/>
        </w:rPr>
        <w:t xml:space="preserve">In this regard, the research has observed the storerooms of the selected educational institutions. </w:t>
      </w:r>
      <w:r w:rsidR="007A6C41">
        <w:rPr>
          <w:rFonts w:ascii="Times New Roman" w:hAnsi="Times New Roman"/>
          <w:sz w:val="20"/>
          <w:szCs w:val="20"/>
        </w:rPr>
        <w:t>As it is seen in figure 4, f</w:t>
      </w:r>
      <w:r w:rsidRPr="000A5AD0">
        <w:rPr>
          <w:rFonts w:ascii="Times New Roman" w:hAnsi="Times New Roman"/>
          <w:sz w:val="20"/>
          <w:szCs w:val="20"/>
        </w:rPr>
        <w:t xml:space="preserve">or instance, in the storerooms of Ambo University and Ambo Micro Business College, e-waste items are stored separately some of them are on the ground and some others are on shelves. However, the General Service Department head reported that it was accumulated in disorganized manner mixed with other types of waste materials before caisson program is implemented in the university though the storerooms are not appropriate and sufficient to handle e-waste. </w:t>
      </w:r>
    </w:p>
    <w:p w:rsidR="008E2FA1" w:rsidRDefault="008E2FA1" w:rsidP="000A5AD0">
      <w:pPr>
        <w:spacing w:line="360" w:lineRule="auto"/>
        <w:jc w:val="both"/>
        <w:rPr>
          <w:rFonts w:ascii="Times New Roman" w:hAnsi="Times New Roman"/>
          <w:b/>
          <w:sz w:val="20"/>
          <w:szCs w:val="20"/>
        </w:rPr>
      </w:pPr>
    </w:p>
    <w:p w:rsidR="008E2FA1" w:rsidRDefault="008E2FA1" w:rsidP="000A5AD0">
      <w:pPr>
        <w:spacing w:line="360" w:lineRule="auto"/>
        <w:jc w:val="both"/>
        <w:rPr>
          <w:rFonts w:ascii="Times New Roman" w:hAnsi="Times New Roman"/>
          <w:b/>
          <w:sz w:val="20"/>
          <w:szCs w:val="20"/>
        </w:rPr>
      </w:pPr>
    </w:p>
    <w:p w:rsidR="008E2FA1" w:rsidRDefault="008E2FA1" w:rsidP="000A5AD0">
      <w:pPr>
        <w:spacing w:line="360" w:lineRule="auto"/>
        <w:jc w:val="both"/>
        <w:rPr>
          <w:rFonts w:ascii="Times New Roman" w:hAnsi="Times New Roman"/>
          <w:b/>
          <w:sz w:val="20"/>
          <w:szCs w:val="20"/>
        </w:rPr>
      </w:pPr>
    </w:p>
    <w:p w:rsidR="008E2FA1" w:rsidRDefault="008E2FA1" w:rsidP="000A5AD0">
      <w:pPr>
        <w:spacing w:line="360" w:lineRule="auto"/>
        <w:jc w:val="both"/>
        <w:rPr>
          <w:rFonts w:ascii="Times New Roman" w:hAnsi="Times New Roman"/>
          <w:b/>
          <w:sz w:val="20"/>
          <w:szCs w:val="20"/>
        </w:rPr>
      </w:pPr>
    </w:p>
    <w:p w:rsidR="008E2FA1" w:rsidRDefault="008E2FA1" w:rsidP="000A5AD0">
      <w:pPr>
        <w:spacing w:line="360" w:lineRule="auto"/>
        <w:jc w:val="both"/>
        <w:rPr>
          <w:rFonts w:ascii="Times New Roman" w:hAnsi="Times New Roman"/>
          <w:b/>
          <w:sz w:val="20"/>
          <w:szCs w:val="20"/>
        </w:rPr>
      </w:pPr>
    </w:p>
    <w:p w:rsidR="008E2FA1" w:rsidRDefault="008E2FA1" w:rsidP="000A5AD0">
      <w:pPr>
        <w:spacing w:line="360" w:lineRule="auto"/>
        <w:jc w:val="both"/>
        <w:rPr>
          <w:rFonts w:ascii="Times New Roman" w:hAnsi="Times New Roman"/>
          <w:b/>
          <w:sz w:val="20"/>
          <w:szCs w:val="20"/>
        </w:rPr>
      </w:pPr>
    </w:p>
    <w:p w:rsidR="000A5AD0" w:rsidRDefault="006A794B" w:rsidP="000A5AD0">
      <w:pPr>
        <w:spacing w:line="360" w:lineRule="auto"/>
        <w:jc w:val="both"/>
        <w:rPr>
          <w:rFonts w:ascii="Times New Roman" w:hAnsi="Times New Roman"/>
          <w:b/>
          <w:sz w:val="20"/>
          <w:szCs w:val="20"/>
        </w:rPr>
      </w:pPr>
      <w:r>
        <w:rPr>
          <w:rFonts w:ascii="Times New Roman" w:hAnsi="Times New Roman"/>
          <w:b/>
          <w:sz w:val="20"/>
          <w:szCs w:val="20"/>
        </w:rPr>
        <w:lastRenderedPageBreak/>
        <w:t>6. Conclusion</w:t>
      </w:r>
      <w:r w:rsidR="00C05F99">
        <w:rPr>
          <w:rFonts w:ascii="Times New Roman" w:hAnsi="Times New Roman"/>
          <w:b/>
          <w:sz w:val="20"/>
          <w:szCs w:val="20"/>
        </w:rPr>
        <w:t xml:space="preserve"> </w:t>
      </w:r>
    </w:p>
    <w:p w:rsidR="00C05F99" w:rsidRDefault="00C05F99" w:rsidP="000A5AD0">
      <w:pPr>
        <w:spacing w:line="360" w:lineRule="auto"/>
        <w:jc w:val="both"/>
        <w:rPr>
          <w:rFonts w:ascii="Times New Roman" w:hAnsi="Times New Roman" w:cs="Times New Roman"/>
          <w:sz w:val="20"/>
          <w:szCs w:val="20"/>
        </w:rPr>
      </w:pPr>
      <w:r w:rsidRPr="00107B64">
        <w:rPr>
          <w:rFonts w:ascii="Times New Roman" w:hAnsi="Times New Roman"/>
          <w:sz w:val="20"/>
          <w:szCs w:val="20"/>
        </w:rPr>
        <w:t xml:space="preserve">The study highlighted that the selected educational institutions are </w:t>
      </w:r>
      <w:r w:rsidR="00275410" w:rsidRPr="00107B64">
        <w:rPr>
          <w:rFonts w:ascii="Times New Roman" w:hAnsi="Times New Roman"/>
          <w:sz w:val="20"/>
          <w:szCs w:val="20"/>
        </w:rPr>
        <w:t xml:space="preserve">purchased electronic equipment needed for the teaching </w:t>
      </w:r>
      <w:r w:rsidR="00E947D9">
        <w:rPr>
          <w:rFonts w:ascii="Times New Roman" w:hAnsi="Times New Roman"/>
          <w:sz w:val="20"/>
          <w:szCs w:val="20"/>
        </w:rPr>
        <w:t xml:space="preserve">learning purposes </w:t>
      </w:r>
      <w:r w:rsidR="00275410" w:rsidRPr="00107B64">
        <w:rPr>
          <w:rFonts w:ascii="Times New Roman" w:hAnsi="Times New Roman"/>
          <w:sz w:val="20"/>
          <w:szCs w:val="20"/>
        </w:rPr>
        <w:t>through national bid, from general distributors and sometimes owned from donors as a donation. Most of the General Service Department workers have aware of the volume of e-waste generated from laboratories, academic and administrative staf</w:t>
      </w:r>
      <w:r w:rsidR="00961FF8" w:rsidRPr="00107B64">
        <w:rPr>
          <w:rFonts w:ascii="Times New Roman" w:hAnsi="Times New Roman"/>
          <w:sz w:val="20"/>
          <w:szCs w:val="20"/>
        </w:rPr>
        <w:t>fs. In paradox, most of the workers have not aware of the health and environmental risks associated with e-waste</w:t>
      </w:r>
      <w:r w:rsidR="00B3502F" w:rsidRPr="00107B64">
        <w:rPr>
          <w:rFonts w:ascii="Times New Roman" w:hAnsi="Times New Roman"/>
          <w:sz w:val="20"/>
          <w:szCs w:val="20"/>
        </w:rPr>
        <w:t xml:space="preserve">, any legislation that deals with e-waste and companies or </w:t>
      </w:r>
      <w:r w:rsidR="0026794F" w:rsidRPr="00107B64">
        <w:rPr>
          <w:rFonts w:ascii="Times New Roman" w:hAnsi="Times New Roman"/>
          <w:sz w:val="20"/>
          <w:szCs w:val="20"/>
        </w:rPr>
        <w:t>recyclers that collect</w:t>
      </w:r>
      <w:r w:rsidR="00B3502F" w:rsidRPr="00107B64">
        <w:rPr>
          <w:rFonts w:ascii="Times New Roman" w:hAnsi="Times New Roman"/>
          <w:sz w:val="20"/>
          <w:szCs w:val="20"/>
        </w:rPr>
        <w:t xml:space="preserve"> e-waste</w:t>
      </w:r>
      <w:r w:rsidR="00961FF8" w:rsidRPr="00107B64">
        <w:rPr>
          <w:rFonts w:ascii="Times New Roman" w:hAnsi="Times New Roman"/>
          <w:sz w:val="20"/>
          <w:szCs w:val="20"/>
        </w:rPr>
        <w:t xml:space="preserve">. </w:t>
      </w:r>
      <w:r w:rsidR="00B3502F" w:rsidRPr="00107B64">
        <w:rPr>
          <w:rFonts w:ascii="Times New Roman" w:hAnsi="Times New Roman"/>
          <w:sz w:val="20"/>
          <w:szCs w:val="20"/>
        </w:rPr>
        <w:t xml:space="preserve">The major action taken towards the discarded items is storing. </w:t>
      </w:r>
      <w:r w:rsidR="00666357" w:rsidRPr="00107B64">
        <w:rPr>
          <w:rFonts w:ascii="Times New Roman" w:hAnsi="Times New Roman"/>
          <w:sz w:val="20"/>
          <w:szCs w:val="20"/>
        </w:rPr>
        <w:t xml:space="preserve">It does to mean that other e-waste management options such as </w:t>
      </w:r>
      <w:r w:rsidR="00107B64" w:rsidRPr="00107B64">
        <w:rPr>
          <w:rFonts w:ascii="Times New Roman" w:hAnsi="Times New Roman"/>
          <w:sz w:val="20"/>
          <w:szCs w:val="20"/>
        </w:rPr>
        <w:t>refurbishing and recycling have not yet undertaken</w:t>
      </w:r>
      <w:r w:rsidR="00107B64">
        <w:rPr>
          <w:rFonts w:ascii="Times New Roman" w:hAnsi="Times New Roman"/>
          <w:b/>
          <w:sz w:val="20"/>
          <w:szCs w:val="20"/>
        </w:rPr>
        <w:t xml:space="preserve">. </w:t>
      </w:r>
      <w:r w:rsidR="00E947D9" w:rsidRPr="00375BF8">
        <w:rPr>
          <w:rFonts w:ascii="Times New Roman" w:hAnsi="Times New Roman"/>
          <w:sz w:val="20"/>
          <w:szCs w:val="20"/>
        </w:rPr>
        <w:t>The institutions are engrossed with high volume of IT and Telecommunication,</w:t>
      </w:r>
      <w:r w:rsidRPr="00375BF8">
        <w:rPr>
          <w:rFonts w:ascii="Times New Roman" w:hAnsi="Times New Roman"/>
          <w:sz w:val="20"/>
          <w:szCs w:val="20"/>
        </w:rPr>
        <w:t xml:space="preserve"> </w:t>
      </w:r>
      <w:r w:rsidR="00E947D9" w:rsidRPr="00375BF8">
        <w:rPr>
          <w:rFonts w:ascii="Times New Roman" w:hAnsi="Times New Roman"/>
          <w:sz w:val="20"/>
          <w:szCs w:val="20"/>
        </w:rPr>
        <w:t xml:space="preserve">lighting and consumer equipment. </w:t>
      </w:r>
      <w:r w:rsidR="003B61FF" w:rsidRPr="00375BF8">
        <w:rPr>
          <w:rFonts w:ascii="Times New Roman" w:hAnsi="Times New Roman"/>
          <w:sz w:val="20"/>
          <w:szCs w:val="20"/>
        </w:rPr>
        <w:t>Among</w:t>
      </w:r>
      <w:r w:rsidR="003B61FF">
        <w:rPr>
          <w:rFonts w:ascii="Times New Roman" w:hAnsi="Times New Roman"/>
          <w:b/>
          <w:sz w:val="20"/>
          <w:szCs w:val="20"/>
        </w:rPr>
        <w:t xml:space="preserve"> </w:t>
      </w:r>
      <w:r w:rsidR="00375BF8" w:rsidRPr="009F0CEF">
        <w:rPr>
          <w:rFonts w:ascii="Times New Roman" w:hAnsi="Times New Roman"/>
          <w:sz w:val="20"/>
          <w:szCs w:val="20"/>
        </w:rPr>
        <w:t xml:space="preserve">the major e-waste categories desktop computers, UPSs, laptops, LCD monitors, fluorescents and stabilizers are the most widely </w:t>
      </w:r>
      <w:r w:rsidR="00981CAA" w:rsidRPr="009F0CEF">
        <w:rPr>
          <w:rFonts w:ascii="Times New Roman" w:hAnsi="Times New Roman"/>
          <w:sz w:val="20"/>
          <w:szCs w:val="20"/>
        </w:rPr>
        <w:t xml:space="preserve">generated and </w:t>
      </w:r>
      <w:r w:rsidR="00375BF8" w:rsidRPr="009F0CEF">
        <w:rPr>
          <w:rFonts w:ascii="Times New Roman" w:hAnsi="Times New Roman"/>
          <w:sz w:val="20"/>
          <w:szCs w:val="20"/>
        </w:rPr>
        <w:t xml:space="preserve">available e-waste in the storage. </w:t>
      </w:r>
      <w:r w:rsidR="007E1788" w:rsidRPr="009F0CEF">
        <w:rPr>
          <w:rFonts w:ascii="Times New Roman" w:hAnsi="Times New Roman"/>
          <w:sz w:val="20"/>
          <w:szCs w:val="20"/>
        </w:rPr>
        <w:t>It was discussed that the main challenges of e-waste management in the educational institutions are absence of legislatio</w:t>
      </w:r>
      <w:r w:rsidR="00BE668C" w:rsidRPr="009F0CEF">
        <w:rPr>
          <w:rFonts w:ascii="Times New Roman" w:hAnsi="Times New Roman"/>
          <w:sz w:val="20"/>
          <w:szCs w:val="20"/>
        </w:rPr>
        <w:t xml:space="preserve">n that deals with e-waste, shortage or absence of recyclers and refurbishing shops as well as lack of awareness. </w:t>
      </w:r>
      <w:r w:rsidR="009F0CEF" w:rsidRPr="009F0CEF">
        <w:rPr>
          <w:rFonts w:ascii="Times New Roman" w:hAnsi="Times New Roman"/>
          <w:sz w:val="20"/>
          <w:szCs w:val="20"/>
        </w:rPr>
        <w:t>The</w:t>
      </w:r>
      <w:r w:rsidR="009F0CEF">
        <w:rPr>
          <w:rFonts w:ascii="Times New Roman" w:hAnsi="Times New Roman"/>
          <w:b/>
          <w:sz w:val="20"/>
          <w:szCs w:val="20"/>
        </w:rPr>
        <w:t xml:space="preserve"> </w:t>
      </w:r>
      <w:r w:rsidR="009F0CEF" w:rsidRPr="000A5AD0">
        <w:rPr>
          <w:rFonts w:ascii="Times New Roman" w:hAnsi="Times New Roman" w:cs="Times New Roman"/>
          <w:sz w:val="20"/>
          <w:szCs w:val="20"/>
        </w:rPr>
        <w:t>bureaucratic system associated with purchasing and procurement has influenced the institution in order not to purchase equipment with high reliability and durability</w:t>
      </w:r>
      <w:r w:rsidR="009F0CEF">
        <w:rPr>
          <w:rFonts w:ascii="Times New Roman" w:hAnsi="Times New Roman" w:cs="Times New Roman"/>
          <w:sz w:val="20"/>
          <w:szCs w:val="20"/>
        </w:rPr>
        <w:t xml:space="preserve"> which is resulted in increasing generation of e-waste.</w:t>
      </w:r>
    </w:p>
    <w:p w:rsidR="008E2FA1" w:rsidRPr="00165E2E" w:rsidRDefault="006A794B" w:rsidP="000A5AD0">
      <w:pPr>
        <w:spacing w:line="360" w:lineRule="auto"/>
        <w:jc w:val="both"/>
        <w:rPr>
          <w:rFonts w:ascii="Times New Roman" w:hAnsi="Times New Roman" w:cs="Times New Roman"/>
          <w:b/>
          <w:sz w:val="20"/>
          <w:szCs w:val="20"/>
        </w:rPr>
      </w:pPr>
      <w:r>
        <w:rPr>
          <w:rFonts w:ascii="Times New Roman" w:hAnsi="Times New Roman" w:cs="Times New Roman"/>
          <w:b/>
          <w:sz w:val="20"/>
          <w:szCs w:val="20"/>
        </w:rPr>
        <w:t>7.</w:t>
      </w:r>
      <w:r w:rsidRPr="00165E2E">
        <w:rPr>
          <w:rFonts w:ascii="Times New Roman" w:hAnsi="Times New Roman" w:cs="Times New Roman"/>
          <w:b/>
          <w:sz w:val="20"/>
          <w:szCs w:val="20"/>
        </w:rPr>
        <w:t xml:space="preserve"> Recommendation</w:t>
      </w:r>
      <w:r w:rsidR="008E2FA1" w:rsidRPr="00165E2E">
        <w:rPr>
          <w:rFonts w:ascii="Times New Roman" w:hAnsi="Times New Roman" w:cs="Times New Roman"/>
          <w:b/>
          <w:sz w:val="20"/>
          <w:szCs w:val="20"/>
        </w:rPr>
        <w:t xml:space="preserve"> </w:t>
      </w:r>
    </w:p>
    <w:p w:rsidR="008E2FA1" w:rsidRDefault="008E2FA1" w:rsidP="000A5AD0">
      <w:pPr>
        <w:spacing w:line="360" w:lineRule="auto"/>
        <w:jc w:val="both"/>
        <w:rPr>
          <w:rFonts w:ascii="Times New Roman" w:hAnsi="Times New Roman"/>
          <w:sz w:val="20"/>
          <w:szCs w:val="24"/>
        </w:rPr>
      </w:pPr>
      <w:r>
        <w:rPr>
          <w:rFonts w:ascii="Times New Roman" w:hAnsi="Times New Roman" w:cs="Times New Roman"/>
          <w:sz w:val="20"/>
          <w:szCs w:val="20"/>
        </w:rPr>
        <w:t>Based on the findings of the study</w:t>
      </w:r>
      <w:r w:rsidR="00DA25DF">
        <w:rPr>
          <w:rFonts w:ascii="Times New Roman" w:hAnsi="Times New Roman" w:cs="Times New Roman"/>
          <w:sz w:val="20"/>
          <w:szCs w:val="20"/>
        </w:rPr>
        <w:t xml:space="preserve"> both</w:t>
      </w:r>
      <w:r>
        <w:rPr>
          <w:rFonts w:ascii="Times New Roman" w:hAnsi="Times New Roman" w:cs="Times New Roman"/>
          <w:sz w:val="20"/>
          <w:szCs w:val="20"/>
        </w:rPr>
        <w:t xml:space="preserve"> short term and long term recommendation</w:t>
      </w:r>
      <w:r w:rsidR="00DA25DF">
        <w:rPr>
          <w:rFonts w:ascii="Times New Roman" w:hAnsi="Times New Roman" w:cs="Times New Roman"/>
          <w:sz w:val="20"/>
          <w:szCs w:val="20"/>
        </w:rPr>
        <w:t>s</w:t>
      </w:r>
      <w:r>
        <w:rPr>
          <w:rFonts w:ascii="Times New Roman" w:hAnsi="Times New Roman" w:cs="Times New Roman"/>
          <w:sz w:val="20"/>
          <w:szCs w:val="20"/>
        </w:rPr>
        <w:t xml:space="preserve"> were made. </w:t>
      </w:r>
      <w:r w:rsidR="0085547F">
        <w:rPr>
          <w:rFonts w:ascii="Times New Roman" w:hAnsi="Times New Roman" w:cs="Times New Roman"/>
          <w:sz w:val="20"/>
          <w:szCs w:val="20"/>
        </w:rPr>
        <w:t>In the short term program it is better to</w:t>
      </w:r>
      <w:r w:rsidR="00555533">
        <w:rPr>
          <w:rFonts w:ascii="Times New Roman" w:hAnsi="Times New Roman"/>
          <w:sz w:val="20"/>
          <w:szCs w:val="24"/>
        </w:rPr>
        <w:t xml:space="preserve"> establish a committee who is</w:t>
      </w:r>
      <w:r w:rsidR="00555533" w:rsidRPr="00555533">
        <w:rPr>
          <w:rFonts w:ascii="Times New Roman" w:hAnsi="Times New Roman"/>
          <w:sz w:val="20"/>
          <w:szCs w:val="24"/>
        </w:rPr>
        <w:t xml:space="preserve"> responsible to undertake e-waste accounting and inventory.</w:t>
      </w:r>
      <w:r w:rsidR="00555533">
        <w:rPr>
          <w:rFonts w:ascii="Times New Roman" w:hAnsi="Times New Roman"/>
          <w:sz w:val="20"/>
          <w:szCs w:val="24"/>
        </w:rPr>
        <w:t xml:space="preserve"> In this regard a</w:t>
      </w:r>
      <w:r w:rsidR="00555533" w:rsidRPr="00555533">
        <w:rPr>
          <w:rFonts w:ascii="Times New Roman" w:hAnsi="Times New Roman"/>
          <w:sz w:val="20"/>
          <w:szCs w:val="24"/>
        </w:rPr>
        <w:t>ll the</w:t>
      </w:r>
      <w:r w:rsidR="00555533">
        <w:rPr>
          <w:rFonts w:ascii="Times New Roman" w:hAnsi="Times New Roman"/>
          <w:sz w:val="20"/>
          <w:szCs w:val="24"/>
        </w:rPr>
        <w:t xml:space="preserve"> e-waste items</w:t>
      </w:r>
      <w:r w:rsidR="00555533" w:rsidRPr="00555533">
        <w:rPr>
          <w:rFonts w:ascii="Times New Roman" w:hAnsi="Times New Roman"/>
          <w:sz w:val="20"/>
          <w:szCs w:val="24"/>
        </w:rPr>
        <w:t xml:space="preserve"> need re-classification </w:t>
      </w:r>
      <w:r w:rsidR="00555533">
        <w:rPr>
          <w:rFonts w:ascii="Times New Roman" w:hAnsi="Times New Roman"/>
          <w:sz w:val="20"/>
          <w:szCs w:val="24"/>
        </w:rPr>
        <w:t>according to their</w:t>
      </w:r>
      <w:r w:rsidR="00555533" w:rsidRPr="00555533">
        <w:rPr>
          <w:rFonts w:ascii="Times New Roman" w:hAnsi="Times New Roman"/>
          <w:sz w:val="20"/>
          <w:szCs w:val="24"/>
        </w:rPr>
        <w:t xml:space="preserve"> label as obsolete, non-functional and non-repairable items.</w:t>
      </w:r>
      <w:r w:rsidR="003F299D">
        <w:rPr>
          <w:rFonts w:ascii="Times New Roman" w:hAnsi="Times New Roman"/>
          <w:sz w:val="20"/>
          <w:szCs w:val="24"/>
        </w:rPr>
        <w:t xml:space="preserve"> Appropriate storage with sufficient containers and shelves should be prepared to properly store the discarded items. </w:t>
      </w:r>
      <w:r w:rsidR="00E921D8">
        <w:rPr>
          <w:rFonts w:ascii="Times New Roman" w:hAnsi="Times New Roman"/>
          <w:sz w:val="20"/>
          <w:szCs w:val="24"/>
        </w:rPr>
        <w:t>In the long run i</w:t>
      </w:r>
      <w:r w:rsidR="004C3958">
        <w:rPr>
          <w:rFonts w:ascii="Times New Roman" w:hAnsi="Times New Roman"/>
          <w:sz w:val="20"/>
          <w:szCs w:val="24"/>
        </w:rPr>
        <w:t>t is better for the educ</w:t>
      </w:r>
      <w:r w:rsidR="00F10646">
        <w:rPr>
          <w:rFonts w:ascii="Times New Roman" w:hAnsi="Times New Roman"/>
          <w:sz w:val="20"/>
          <w:szCs w:val="24"/>
        </w:rPr>
        <w:t>ational institutions</w:t>
      </w:r>
      <w:r w:rsidR="004C3958">
        <w:rPr>
          <w:rFonts w:ascii="Times New Roman" w:hAnsi="Times New Roman"/>
          <w:sz w:val="20"/>
          <w:szCs w:val="24"/>
        </w:rPr>
        <w:t xml:space="preserve"> to create partnership with governmental and non-governmental </w:t>
      </w:r>
      <w:r w:rsidR="00F10646">
        <w:rPr>
          <w:rFonts w:ascii="Times New Roman" w:hAnsi="Times New Roman"/>
          <w:sz w:val="20"/>
          <w:szCs w:val="24"/>
        </w:rPr>
        <w:t xml:space="preserve">organizations which are working on environmental protection, waste material recycling and related activities. </w:t>
      </w:r>
      <w:r w:rsidR="00165E2E">
        <w:rPr>
          <w:rFonts w:ascii="Times New Roman" w:hAnsi="Times New Roman"/>
          <w:sz w:val="20"/>
          <w:szCs w:val="24"/>
        </w:rPr>
        <w:t>It is also highly recommendable for the national government to formulate legislation, rules and regulation that specifically deals with e-waste</w:t>
      </w:r>
      <w:r w:rsidR="00700095">
        <w:rPr>
          <w:rFonts w:ascii="Times New Roman" w:hAnsi="Times New Roman"/>
          <w:sz w:val="20"/>
          <w:szCs w:val="24"/>
        </w:rPr>
        <w:t xml:space="preserve"> management in educational institutions</w:t>
      </w:r>
      <w:r w:rsidR="00165E2E">
        <w:rPr>
          <w:rFonts w:ascii="Times New Roman" w:hAnsi="Times New Roman"/>
          <w:sz w:val="20"/>
          <w:szCs w:val="24"/>
        </w:rPr>
        <w:t xml:space="preserve">. </w:t>
      </w:r>
    </w:p>
    <w:p w:rsidR="005A581C" w:rsidRPr="000F2B50" w:rsidRDefault="005A581C" w:rsidP="000A5AD0">
      <w:pPr>
        <w:spacing w:line="360" w:lineRule="auto"/>
        <w:jc w:val="both"/>
        <w:rPr>
          <w:rFonts w:ascii="Times New Roman" w:hAnsi="Times New Roman"/>
          <w:b/>
          <w:sz w:val="20"/>
          <w:szCs w:val="24"/>
        </w:rPr>
      </w:pPr>
      <w:r w:rsidRPr="000F2B50">
        <w:rPr>
          <w:rFonts w:ascii="Times New Roman" w:hAnsi="Times New Roman"/>
          <w:b/>
          <w:sz w:val="20"/>
          <w:szCs w:val="24"/>
        </w:rPr>
        <w:t>Limitation of the Study</w:t>
      </w:r>
    </w:p>
    <w:p w:rsidR="005A581C" w:rsidRPr="004C3958" w:rsidRDefault="005A581C" w:rsidP="000A5AD0">
      <w:pPr>
        <w:spacing w:line="360" w:lineRule="auto"/>
        <w:jc w:val="both"/>
        <w:rPr>
          <w:rFonts w:ascii="Times New Roman" w:hAnsi="Times New Roman"/>
          <w:b/>
          <w:sz w:val="12"/>
          <w:szCs w:val="20"/>
        </w:rPr>
      </w:pPr>
      <w:r>
        <w:rPr>
          <w:rFonts w:ascii="Times New Roman" w:hAnsi="Times New Roman"/>
          <w:sz w:val="20"/>
          <w:szCs w:val="24"/>
        </w:rPr>
        <w:t xml:space="preserve">Though, the study will pave ways for other scholars to undertake intensive research on the issue, it was not free of limitations. Firstly, the researcher has encountered tackles in generating accurate data with regards to quantity of electronic waste in the selected institutions. Thus it took ample time to investigate documents and to count the items. Secondly, </w:t>
      </w:r>
      <w:r w:rsidR="000F2B50">
        <w:rPr>
          <w:rFonts w:ascii="Times New Roman" w:hAnsi="Times New Roman"/>
          <w:sz w:val="20"/>
          <w:szCs w:val="24"/>
        </w:rPr>
        <w:t xml:space="preserve">associated with </w:t>
      </w:r>
      <w:r w:rsidR="00E3619B">
        <w:rPr>
          <w:rFonts w:ascii="Times New Roman" w:hAnsi="Times New Roman"/>
          <w:sz w:val="20"/>
          <w:szCs w:val="24"/>
        </w:rPr>
        <w:t xml:space="preserve">limited </w:t>
      </w:r>
      <w:r w:rsidR="000F2B50">
        <w:rPr>
          <w:rFonts w:ascii="Times New Roman" w:hAnsi="Times New Roman"/>
          <w:sz w:val="20"/>
          <w:szCs w:val="24"/>
        </w:rPr>
        <w:t xml:space="preserve">finance, the study was not comprehensive in that it doesn’t consider all the </w:t>
      </w:r>
      <w:r>
        <w:rPr>
          <w:rFonts w:ascii="Times New Roman" w:hAnsi="Times New Roman"/>
          <w:sz w:val="20"/>
          <w:szCs w:val="24"/>
        </w:rPr>
        <w:t>campuses of Ambo University</w:t>
      </w:r>
      <w:r w:rsidR="000F2B50">
        <w:rPr>
          <w:rFonts w:ascii="Times New Roman" w:hAnsi="Times New Roman"/>
          <w:sz w:val="20"/>
          <w:szCs w:val="24"/>
        </w:rPr>
        <w:t xml:space="preserve"> and other colleges in the town. </w:t>
      </w:r>
    </w:p>
    <w:p w:rsidR="006809B5" w:rsidRDefault="006809B5" w:rsidP="000A5AD0">
      <w:pPr>
        <w:spacing w:line="360" w:lineRule="auto"/>
        <w:jc w:val="both"/>
        <w:rPr>
          <w:rFonts w:ascii="Times New Roman" w:hAnsi="Times New Roman"/>
          <w:b/>
          <w:sz w:val="20"/>
          <w:szCs w:val="20"/>
        </w:rPr>
      </w:pPr>
      <w:r>
        <w:rPr>
          <w:rFonts w:ascii="Times New Roman" w:hAnsi="Times New Roman"/>
          <w:b/>
          <w:sz w:val="20"/>
          <w:szCs w:val="20"/>
        </w:rPr>
        <w:t>Acknowledgment</w:t>
      </w:r>
    </w:p>
    <w:p w:rsidR="00770B10" w:rsidRPr="00C04751" w:rsidRDefault="00BB2C3B" w:rsidP="00C04751">
      <w:pPr>
        <w:spacing w:before="100" w:beforeAutospacing="1" w:after="100" w:afterAutospacing="1" w:line="360" w:lineRule="auto"/>
        <w:jc w:val="both"/>
        <w:rPr>
          <w:rFonts w:ascii="Times New Roman" w:eastAsia="Times New Roman" w:hAnsi="Times New Roman" w:cs="Times New Roman"/>
          <w:sz w:val="20"/>
          <w:szCs w:val="24"/>
        </w:rPr>
      </w:pPr>
      <w:r>
        <w:rPr>
          <w:rFonts w:ascii="Times New Roman" w:eastAsia="Times New Roman" w:hAnsi="Times New Roman" w:cs="Times New Roman"/>
          <w:sz w:val="20"/>
          <w:szCs w:val="24"/>
        </w:rPr>
        <w:t>I take this opportunity to express my gratitude to</w:t>
      </w:r>
      <w:r w:rsidR="006A794B">
        <w:rPr>
          <w:rFonts w:ascii="Times New Roman" w:eastAsia="Times New Roman" w:hAnsi="Times New Roman" w:cs="Times New Roman"/>
          <w:sz w:val="20"/>
          <w:szCs w:val="24"/>
        </w:rPr>
        <w:t xml:space="preserve"> Dr. </w:t>
      </w:r>
      <w:proofErr w:type="spellStart"/>
      <w:r w:rsidR="006A794B">
        <w:rPr>
          <w:rFonts w:ascii="Times New Roman" w:eastAsia="Times New Roman" w:hAnsi="Times New Roman" w:cs="Times New Roman"/>
          <w:sz w:val="20"/>
          <w:szCs w:val="24"/>
        </w:rPr>
        <w:t>Yergalem</w:t>
      </w:r>
      <w:proofErr w:type="spellEnd"/>
      <w:r w:rsidR="006A794B">
        <w:rPr>
          <w:rFonts w:ascii="Times New Roman" w:eastAsia="Times New Roman" w:hAnsi="Times New Roman" w:cs="Times New Roman"/>
          <w:sz w:val="20"/>
          <w:szCs w:val="24"/>
        </w:rPr>
        <w:t xml:space="preserve"> </w:t>
      </w:r>
      <w:proofErr w:type="spellStart"/>
      <w:r w:rsidR="006A794B">
        <w:rPr>
          <w:rFonts w:ascii="Times New Roman" w:eastAsia="Times New Roman" w:hAnsi="Times New Roman" w:cs="Times New Roman"/>
          <w:sz w:val="20"/>
          <w:szCs w:val="24"/>
        </w:rPr>
        <w:t>Mahi</w:t>
      </w:r>
      <w:r w:rsidR="009D14DC">
        <w:rPr>
          <w:rFonts w:ascii="Times New Roman" w:eastAsia="Times New Roman" w:hAnsi="Times New Roman" w:cs="Times New Roman"/>
          <w:sz w:val="20"/>
          <w:szCs w:val="24"/>
        </w:rPr>
        <w:t>teme</w:t>
      </w:r>
      <w:proofErr w:type="spellEnd"/>
      <w:r w:rsidR="009D14DC">
        <w:rPr>
          <w:rFonts w:ascii="Times New Roman" w:eastAsia="Times New Roman" w:hAnsi="Times New Roman" w:cs="Times New Roman"/>
          <w:sz w:val="20"/>
          <w:szCs w:val="24"/>
        </w:rPr>
        <w:t xml:space="preserve">, who </w:t>
      </w:r>
      <w:r w:rsidR="00400EEC">
        <w:rPr>
          <w:rFonts w:ascii="Times New Roman" w:eastAsia="Times New Roman" w:hAnsi="Times New Roman" w:cs="Times New Roman"/>
          <w:sz w:val="20"/>
          <w:szCs w:val="24"/>
        </w:rPr>
        <w:t>has</w:t>
      </w:r>
      <w:r w:rsidR="009D14DC">
        <w:rPr>
          <w:rFonts w:ascii="Times New Roman" w:eastAsia="Times New Roman" w:hAnsi="Times New Roman" w:cs="Times New Roman"/>
          <w:sz w:val="20"/>
          <w:szCs w:val="24"/>
        </w:rPr>
        <w:t xml:space="preserve"> been an assistant professor</w:t>
      </w:r>
      <w:r w:rsidR="006A794B">
        <w:rPr>
          <w:rFonts w:ascii="Times New Roman" w:eastAsia="Times New Roman" w:hAnsi="Times New Roman" w:cs="Times New Roman"/>
          <w:sz w:val="20"/>
          <w:szCs w:val="24"/>
        </w:rPr>
        <w:t xml:space="preserve"> </w:t>
      </w:r>
      <w:r w:rsidR="00E3619B">
        <w:rPr>
          <w:rFonts w:ascii="Times New Roman" w:eastAsia="Times New Roman" w:hAnsi="Times New Roman" w:cs="Times New Roman"/>
          <w:sz w:val="20"/>
          <w:szCs w:val="24"/>
        </w:rPr>
        <w:t xml:space="preserve">at Addis Ababa University, Ethiopia, </w:t>
      </w:r>
      <w:r w:rsidR="006A794B">
        <w:rPr>
          <w:rFonts w:ascii="Times New Roman" w:eastAsia="Times New Roman" w:hAnsi="Times New Roman" w:cs="Times New Roman"/>
          <w:sz w:val="20"/>
          <w:szCs w:val="24"/>
        </w:rPr>
        <w:t>for his encouragement</w:t>
      </w:r>
      <w:r w:rsidR="009D14DC">
        <w:rPr>
          <w:rFonts w:ascii="Times New Roman" w:eastAsia="Times New Roman" w:hAnsi="Times New Roman" w:cs="Times New Roman"/>
          <w:sz w:val="20"/>
          <w:szCs w:val="24"/>
        </w:rPr>
        <w:t xml:space="preserve"> to undertake a research with this study topic. </w:t>
      </w:r>
      <w:r>
        <w:rPr>
          <w:rFonts w:ascii="Times New Roman" w:eastAsia="Times New Roman" w:hAnsi="Times New Roman" w:cs="Times New Roman"/>
          <w:sz w:val="20"/>
          <w:szCs w:val="24"/>
        </w:rPr>
        <w:t xml:space="preserve"> </w:t>
      </w:r>
      <w:r w:rsidR="009D14DC">
        <w:rPr>
          <w:rFonts w:ascii="Times New Roman" w:eastAsia="Times New Roman" w:hAnsi="Times New Roman" w:cs="Times New Roman"/>
          <w:sz w:val="20"/>
          <w:szCs w:val="24"/>
        </w:rPr>
        <w:t xml:space="preserve">I would also like to thank all the workers of General Service Departments whose role have been uncountable in generating data pertaining to the study. </w:t>
      </w:r>
      <w:r w:rsidR="00580A61">
        <w:rPr>
          <w:rFonts w:ascii="Times New Roman" w:eastAsia="Times New Roman" w:hAnsi="Times New Roman" w:cs="Times New Roman"/>
          <w:sz w:val="20"/>
          <w:szCs w:val="24"/>
        </w:rPr>
        <w:t>My thanks go</w:t>
      </w:r>
      <w:r w:rsidR="00C94743">
        <w:rPr>
          <w:rFonts w:ascii="Times New Roman" w:eastAsia="Times New Roman" w:hAnsi="Times New Roman" w:cs="Times New Roman"/>
          <w:sz w:val="20"/>
          <w:szCs w:val="24"/>
        </w:rPr>
        <w:t xml:space="preserve">es to Mr. </w:t>
      </w:r>
      <w:proofErr w:type="spellStart"/>
      <w:r w:rsidR="00C94743">
        <w:rPr>
          <w:rFonts w:ascii="Times New Roman" w:eastAsia="Times New Roman" w:hAnsi="Times New Roman" w:cs="Times New Roman"/>
          <w:sz w:val="20"/>
          <w:szCs w:val="24"/>
        </w:rPr>
        <w:t>Sileshi</w:t>
      </w:r>
      <w:proofErr w:type="spellEnd"/>
      <w:r w:rsidR="00C94743">
        <w:rPr>
          <w:rFonts w:ascii="Times New Roman" w:eastAsia="Times New Roman" w:hAnsi="Times New Roman" w:cs="Times New Roman"/>
          <w:sz w:val="20"/>
          <w:szCs w:val="24"/>
        </w:rPr>
        <w:t xml:space="preserve"> </w:t>
      </w:r>
      <w:proofErr w:type="spellStart"/>
      <w:r w:rsidR="00C94743">
        <w:rPr>
          <w:rFonts w:ascii="Times New Roman" w:eastAsia="Times New Roman" w:hAnsi="Times New Roman" w:cs="Times New Roman"/>
          <w:sz w:val="20"/>
          <w:szCs w:val="24"/>
        </w:rPr>
        <w:t>Talegeta</w:t>
      </w:r>
      <w:proofErr w:type="spellEnd"/>
      <w:r w:rsidR="00446ABE">
        <w:rPr>
          <w:rFonts w:ascii="Times New Roman" w:eastAsia="Times New Roman" w:hAnsi="Times New Roman" w:cs="Times New Roman"/>
          <w:sz w:val="20"/>
          <w:szCs w:val="24"/>
        </w:rPr>
        <w:t xml:space="preserve">, Mr. </w:t>
      </w:r>
      <w:proofErr w:type="spellStart"/>
      <w:r w:rsidR="00C94743">
        <w:rPr>
          <w:rFonts w:ascii="Times New Roman" w:eastAsia="Times New Roman" w:hAnsi="Times New Roman" w:cs="Times New Roman"/>
          <w:sz w:val="20"/>
          <w:szCs w:val="24"/>
        </w:rPr>
        <w:t>Ayana</w:t>
      </w:r>
      <w:proofErr w:type="spellEnd"/>
      <w:r w:rsidR="00C94743">
        <w:rPr>
          <w:rFonts w:ascii="Times New Roman" w:eastAsia="Times New Roman" w:hAnsi="Times New Roman" w:cs="Times New Roman"/>
          <w:sz w:val="20"/>
          <w:szCs w:val="24"/>
        </w:rPr>
        <w:t xml:space="preserve"> </w:t>
      </w:r>
      <w:proofErr w:type="spellStart"/>
      <w:r w:rsidR="00C94743">
        <w:rPr>
          <w:rFonts w:ascii="Times New Roman" w:eastAsia="Times New Roman" w:hAnsi="Times New Roman" w:cs="Times New Roman"/>
          <w:sz w:val="20"/>
          <w:szCs w:val="24"/>
        </w:rPr>
        <w:t>Gemechu</w:t>
      </w:r>
      <w:proofErr w:type="spellEnd"/>
      <w:r w:rsidR="00C94743">
        <w:rPr>
          <w:rFonts w:ascii="Times New Roman" w:eastAsia="Times New Roman" w:hAnsi="Times New Roman" w:cs="Times New Roman"/>
          <w:sz w:val="20"/>
          <w:szCs w:val="24"/>
        </w:rPr>
        <w:t xml:space="preserve"> </w:t>
      </w:r>
      <w:r w:rsidR="00446ABE">
        <w:rPr>
          <w:rFonts w:ascii="Times New Roman" w:eastAsia="Times New Roman" w:hAnsi="Times New Roman" w:cs="Times New Roman"/>
          <w:sz w:val="20"/>
          <w:szCs w:val="24"/>
        </w:rPr>
        <w:t xml:space="preserve">and Mr. </w:t>
      </w:r>
      <w:proofErr w:type="spellStart"/>
      <w:proofErr w:type="gramStart"/>
      <w:r w:rsidR="00446ABE">
        <w:rPr>
          <w:rFonts w:ascii="Times New Roman" w:eastAsia="Times New Roman" w:hAnsi="Times New Roman" w:cs="Times New Roman"/>
          <w:sz w:val="20"/>
          <w:szCs w:val="24"/>
        </w:rPr>
        <w:lastRenderedPageBreak/>
        <w:t>Ermiyas</w:t>
      </w:r>
      <w:proofErr w:type="spellEnd"/>
      <w:r w:rsidR="00446ABE">
        <w:rPr>
          <w:rFonts w:ascii="Times New Roman" w:eastAsia="Times New Roman" w:hAnsi="Times New Roman" w:cs="Times New Roman"/>
          <w:sz w:val="20"/>
          <w:szCs w:val="24"/>
        </w:rPr>
        <w:t xml:space="preserve"> </w:t>
      </w:r>
      <w:r w:rsidR="00C94743">
        <w:rPr>
          <w:rFonts w:ascii="Times New Roman" w:eastAsia="Times New Roman" w:hAnsi="Times New Roman" w:cs="Times New Roman"/>
          <w:sz w:val="20"/>
          <w:szCs w:val="24"/>
        </w:rPr>
        <w:t xml:space="preserve"> </w:t>
      </w:r>
      <w:proofErr w:type="spellStart"/>
      <w:r w:rsidR="00C94743">
        <w:rPr>
          <w:rFonts w:ascii="Times New Roman" w:eastAsia="Times New Roman" w:hAnsi="Times New Roman" w:cs="Times New Roman"/>
          <w:sz w:val="20"/>
          <w:szCs w:val="24"/>
        </w:rPr>
        <w:t>Nemomsa</w:t>
      </w:r>
      <w:proofErr w:type="spellEnd"/>
      <w:proofErr w:type="gramEnd"/>
      <w:r w:rsidR="00C94743">
        <w:rPr>
          <w:rFonts w:ascii="Times New Roman" w:eastAsia="Times New Roman" w:hAnsi="Times New Roman" w:cs="Times New Roman"/>
          <w:sz w:val="20"/>
          <w:szCs w:val="24"/>
        </w:rPr>
        <w:t xml:space="preserve">, </w:t>
      </w:r>
      <w:r w:rsidR="00580A61">
        <w:rPr>
          <w:rFonts w:ascii="Times New Roman" w:eastAsia="Times New Roman" w:hAnsi="Times New Roman" w:cs="Times New Roman"/>
          <w:sz w:val="20"/>
          <w:szCs w:val="24"/>
        </w:rPr>
        <w:t xml:space="preserve">who are lecturers at Ambo University for </w:t>
      </w:r>
      <w:r w:rsidR="00446ABE">
        <w:rPr>
          <w:rFonts w:ascii="Times New Roman" w:eastAsia="Times New Roman" w:hAnsi="Times New Roman" w:cs="Times New Roman"/>
          <w:sz w:val="20"/>
          <w:szCs w:val="24"/>
        </w:rPr>
        <w:t xml:space="preserve">continuous moral support in the journey of the study. </w:t>
      </w:r>
      <w:r w:rsidRPr="00C3408E">
        <w:rPr>
          <w:rFonts w:ascii="Times New Roman" w:eastAsia="Times New Roman" w:hAnsi="Times New Roman" w:cs="Times New Roman"/>
          <w:sz w:val="20"/>
          <w:szCs w:val="24"/>
        </w:rPr>
        <w:t>Last but not the least,</w:t>
      </w:r>
      <w:r>
        <w:rPr>
          <w:rFonts w:ascii="Times New Roman" w:eastAsia="Times New Roman" w:hAnsi="Times New Roman" w:cs="Times New Roman"/>
          <w:sz w:val="20"/>
          <w:szCs w:val="24"/>
        </w:rPr>
        <w:t xml:space="preserve"> I would like to thank my father </w:t>
      </w:r>
      <w:proofErr w:type="spellStart"/>
      <w:r>
        <w:rPr>
          <w:rFonts w:ascii="Times New Roman" w:eastAsia="Times New Roman" w:hAnsi="Times New Roman" w:cs="Times New Roman"/>
          <w:sz w:val="20"/>
          <w:szCs w:val="24"/>
        </w:rPr>
        <w:t>Wakuma</w:t>
      </w:r>
      <w:proofErr w:type="spellEnd"/>
      <w:r>
        <w:rPr>
          <w:rFonts w:ascii="Times New Roman" w:eastAsia="Times New Roman" w:hAnsi="Times New Roman" w:cs="Times New Roman"/>
          <w:sz w:val="20"/>
          <w:szCs w:val="24"/>
        </w:rPr>
        <w:t xml:space="preserve"> </w:t>
      </w:r>
      <w:proofErr w:type="spellStart"/>
      <w:r>
        <w:rPr>
          <w:rFonts w:ascii="Times New Roman" w:eastAsia="Times New Roman" w:hAnsi="Times New Roman" w:cs="Times New Roman"/>
          <w:sz w:val="20"/>
          <w:szCs w:val="24"/>
        </w:rPr>
        <w:t>Kitila</w:t>
      </w:r>
      <w:proofErr w:type="spellEnd"/>
      <w:r>
        <w:rPr>
          <w:rFonts w:ascii="Times New Roman" w:eastAsia="Times New Roman" w:hAnsi="Times New Roman" w:cs="Times New Roman"/>
          <w:sz w:val="20"/>
          <w:szCs w:val="24"/>
        </w:rPr>
        <w:t xml:space="preserve">, </w:t>
      </w:r>
      <w:r w:rsidR="00400EEC">
        <w:rPr>
          <w:rFonts w:ascii="Times New Roman" w:eastAsia="Times New Roman" w:hAnsi="Times New Roman" w:cs="Times New Roman"/>
          <w:sz w:val="20"/>
          <w:szCs w:val="24"/>
        </w:rPr>
        <w:t xml:space="preserve">my mother </w:t>
      </w:r>
      <w:proofErr w:type="spellStart"/>
      <w:r w:rsidR="00400EEC">
        <w:rPr>
          <w:rFonts w:ascii="Times New Roman" w:eastAsia="Times New Roman" w:hAnsi="Times New Roman" w:cs="Times New Roman"/>
          <w:sz w:val="20"/>
          <w:szCs w:val="24"/>
        </w:rPr>
        <w:t>Mestawot</w:t>
      </w:r>
      <w:proofErr w:type="spellEnd"/>
      <w:r w:rsidR="00400EEC">
        <w:rPr>
          <w:rFonts w:ascii="Times New Roman" w:eastAsia="Times New Roman" w:hAnsi="Times New Roman" w:cs="Times New Roman"/>
          <w:sz w:val="20"/>
          <w:szCs w:val="24"/>
        </w:rPr>
        <w:t xml:space="preserve"> Addis and </w:t>
      </w:r>
      <w:r>
        <w:rPr>
          <w:rFonts w:ascii="Times New Roman" w:eastAsia="Times New Roman" w:hAnsi="Times New Roman" w:cs="Times New Roman"/>
          <w:sz w:val="20"/>
          <w:szCs w:val="24"/>
        </w:rPr>
        <w:t>my brother</w:t>
      </w:r>
      <w:r w:rsidRPr="00C3408E">
        <w:rPr>
          <w:rFonts w:ascii="Times New Roman" w:eastAsia="Times New Roman" w:hAnsi="Times New Roman" w:cs="Times New Roman"/>
          <w:sz w:val="20"/>
          <w:szCs w:val="24"/>
        </w:rPr>
        <w:t xml:space="preserve"> </w:t>
      </w:r>
      <w:r w:rsidR="00C04751">
        <w:rPr>
          <w:rFonts w:ascii="Times New Roman" w:eastAsia="Times New Roman" w:hAnsi="Times New Roman" w:cs="Times New Roman"/>
          <w:sz w:val="20"/>
          <w:szCs w:val="24"/>
        </w:rPr>
        <w:t xml:space="preserve">Robson </w:t>
      </w:r>
      <w:proofErr w:type="spellStart"/>
      <w:r w:rsidR="00C04751">
        <w:rPr>
          <w:rFonts w:ascii="Times New Roman" w:eastAsia="Times New Roman" w:hAnsi="Times New Roman" w:cs="Times New Roman"/>
          <w:sz w:val="20"/>
          <w:szCs w:val="24"/>
        </w:rPr>
        <w:t>Wakuma</w:t>
      </w:r>
      <w:proofErr w:type="spellEnd"/>
      <w:r w:rsidR="00C04751">
        <w:rPr>
          <w:rFonts w:ascii="Times New Roman" w:eastAsia="Times New Roman" w:hAnsi="Times New Roman" w:cs="Times New Roman"/>
          <w:sz w:val="20"/>
          <w:szCs w:val="24"/>
        </w:rPr>
        <w:t xml:space="preserve"> </w:t>
      </w:r>
      <w:r w:rsidR="00B67910">
        <w:rPr>
          <w:rFonts w:ascii="Times New Roman" w:eastAsia="Times New Roman" w:hAnsi="Times New Roman" w:cs="Times New Roman"/>
          <w:sz w:val="20"/>
          <w:szCs w:val="24"/>
        </w:rPr>
        <w:t>as well as both</w:t>
      </w:r>
      <w:r w:rsidR="00C04751">
        <w:rPr>
          <w:rFonts w:ascii="Times New Roman" w:eastAsia="Times New Roman" w:hAnsi="Times New Roman" w:cs="Times New Roman"/>
          <w:sz w:val="20"/>
          <w:szCs w:val="24"/>
        </w:rPr>
        <w:t xml:space="preserve"> of my </w:t>
      </w:r>
      <w:r w:rsidRPr="00C3408E">
        <w:rPr>
          <w:rFonts w:ascii="Times New Roman" w:eastAsia="Times New Roman" w:hAnsi="Times New Roman" w:cs="Times New Roman"/>
          <w:sz w:val="20"/>
          <w:szCs w:val="24"/>
        </w:rPr>
        <w:t>sister</w:t>
      </w:r>
      <w:r>
        <w:rPr>
          <w:rFonts w:ascii="Times New Roman" w:eastAsia="Times New Roman" w:hAnsi="Times New Roman" w:cs="Times New Roman"/>
          <w:sz w:val="20"/>
          <w:szCs w:val="24"/>
        </w:rPr>
        <w:t>s</w:t>
      </w:r>
      <w:r w:rsidR="00C04751">
        <w:rPr>
          <w:rFonts w:ascii="Times New Roman" w:eastAsia="Times New Roman" w:hAnsi="Times New Roman" w:cs="Times New Roman"/>
          <w:sz w:val="20"/>
          <w:szCs w:val="24"/>
        </w:rPr>
        <w:t xml:space="preserve"> </w:t>
      </w:r>
      <w:proofErr w:type="spellStart"/>
      <w:r w:rsidR="00C04751">
        <w:rPr>
          <w:rFonts w:ascii="Times New Roman" w:eastAsia="Times New Roman" w:hAnsi="Times New Roman" w:cs="Times New Roman"/>
          <w:sz w:val="20"/>
          <w:szCs w:val="24"/>
        </w:rPr>
        <w:t>Tsion</w:t>
      </w:r>
      <w:proofErr w:type="spellEnd"/>
      <w:r w:rsidR="00C04751">
        <w:rPr>
          <w:rFonts w:ascii="Times New Roman" w:eastAsia="Times New Roman" w:hAnsi="Times New Roman" w:cs="Times New Roman"/>
          <w:sz w:val="20"/>
          <w:szCs w:val="24"/>
        </w:rPr>
        <w:t xml:space="preserve"> </w:t>
      </w:r>
      <w:proofErr w:type="spellStart"/>
      <w:r w:rsidR="00C04751">
        <w:rPr>
          <w:rFonts w:ascii="Times New Roman" w:eastAsia="Times New Roman" w:hAnsi="Times New Roman" w:cs="Times New Roman"/>
          <w:sz w:val="20"/>
          <w:szCs w:val="24"/>
        </w:rPr>
        <w:t>Wakuma</w:t>
      </w:r>
      <w:proofErr w:type="spellEnd"/>
      <w:r w:rsidR="00C04751">
        <w:rPr>
          <w:rFonts w:ascii="Times New Roman" w:eastAsia="Times New Roman" w:hAnsi="Times New Roman" w:cs="Times New Roman"/>
          <w:sz w:val="20"/>
          <w:szCs w:val="24"/>
        </w:rPr>
        <w:t xml:space="preserve"> and </w:t>
      </w:r>
      <w:proofErr w:type="spellStart"/>
      <w:r w:rsidR="00C04751">
        <w:rPr>
          <w:rFonts w:ascii="Times New Roman" w:eastAsia="Times New Roman" w:hAnsi="Times New Roman" w:cs="Times New Roman"/>
          <w:sz w:val="20"/>
          <w:szCs w:val="24"/>
        </w:rPr>
        <w:t>Tizita</w:t>
      </w:r>
      <w:proofErr w:type="spellEnd"/>
      <w:r w:rsidR="00C04751">
        <w:rPr>
          <w:rFonts w:ascii="Times New Roman" w:eastAsia="Times New Roman" w:hAnsi="Times New Roman" w:cs="Times New Roman"/>
          <w:sz w:val="20"/>
          <w:szCs w:val="24"/>
        </w:rPr>
        <w:t xml:space="preserve"> </w:t>
      </w:r>
      <w:proofErr w:type="spellStart"/>
      <w:r w:rsidR="00C04751">
        <w:rPr>
          <w:rFonts w:ascii="Times New Roman" w:eastAsia="Times New Roman" w:hAnsi="Times New Roman" w:cs="Times New Roman"/>
          <w:sz w:val="20"/>
          <w:szCs w:val="24"/>
        </w:rPr>
        <w:t>Wakuma</w:t>
      </w:r>
      <w:proofErr w:type="spellEnd"/>
      <w:r w:rsidRPr="00C3408E">
        <w:rPr>
          <w:rFonts w:ascii="Times New Roman" w:eastAsia="Times New Roman" w:hAnsi="Times New Roman" w:cs="Times New Roman"/>
          <w:sz w:val="20"/>
          <w:szCs w:val="24"/>
        </w:rPr>
        <w:t xml:space="preserve"> for supporting me spiritually throughout writing t</w:t>
      </w:r>
      <w:r>
        <w:rPr>
          <w:rFonts w:ascii="Times New Roman" w:eastAsia="Times New Roman" w:hAnsi="Times New Roman" w:cs="Times New Roman"/>
          <w:sz w:val="20"/>
          <w:szCs w:val="24"/>
        </w:rPr>
        <w:t xml:space="preserve">his paper. </w:t>
      </w:r>
      <w:bookmarkStart w:id="0" w:name="_GoBack"/>
      <w:bookmarkEnd w:id="0"/>
    </w:p>
    <w:p w:rsidR="000A5AD0" w:rsidRPr="009D0861" w:rsidRDefault="000A5AD0" w:rsidP="009D0861">
      <w:pPr>
        <w:spacing w:line="360" w:lineRule="auto"/>
        <w:jc w:val="both"/>
        <w:rPr>
          <w:rFonts w:ascii="Times New Roman" w:hAnsi="Times New Roman"/>
          <w:b/>
          <w:sz w:val="20"/>
          <w:szCs w:val="20"/>
        </w:rPr>
      </w:pPr>
      <w:r w:rsidRPr="000A5AD0">
        <w:rPr>
          <w:rFonts w:ascii="Times New Roman" w:hAnsi="Times New Roman"/>
          <w:b/>
          <w:sz w:val="20"/>
          <w:szCs w:val="20"/>
        </w:rPr>
        <w:t xml:space="preserve">References </w:t>
      </w:r>
    </w:p>
    <w:p w:rsidR="000A5AD0" w:rsidRPr="000A5AD0" w:rsidRDefault="000A5AD0" w:rsidP="000A5AD0">
      <w:pPr>
        <w:pStyle w:val="ListParagraph"/>
        <w:widowControl/>
        <w:numPr>
          <w:ilvl w:val="0"/>
          <w:numId w:val="7"/>
        </w:numPr>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 xml:space="preserve">S. </w:t>
      </w:r>
      <w:proofErr w:type="spellStart"/>
      <w:r w:rsidR="003D0185" w:rsidRPr="000A5AD0">
        <w:rPr>
          <w:rFonts w:ascii="Times New Roman" w:hAnsi="Times New Roman" w:cs="Times New Roman"/>
          <w:sz w:val="20"/>
          <w:szCs w:val="20"/>
        </w:rPr>
        <w:t>Sivakumaran</w:t>
      </w:r>
      <w:proofErr w:type="spellEnd"/>
      <w:r w:rsidR="003D0185">
        <w:rPr>
          <w:rFonts w:ascii="Times New Roman" w:hAnsi="Times New Roman" w:cs="Times New Roman"/>
          <w:sz w:val="20"/>
          <w:szCs w:val="20"/>
        </w:rPr>
        <w:t>,</w:t>
      </w:r>
      <w:r w:rsidRPr="000A5AD0">
        <w:rPr>
          <w:rFonts w:ascii="Times New Roman" w:hAnsi="Times New Roman" w:cs="Times New Roman"/>
          <w:sz w:val="20"/>
          <w:szCs w:val="20"/>
        </w:rPr>
        <w:t xml:space="preserve"> </w:t>
      </w:r>
      <w:r w:rsidR="009D0861">
        <w:rPr>
          <w:rFonts w:ascii="Times New Roman" w:hAnsi="Times New Roman" w:cs="Times New Roman"/>
          <w:sz w:val="20"/>
          <w:szCs w:val="20"/>
        </w:rPr>
        <w:t>(2013)</w:t>
      </w:r>
      <w:r w:rsidRPr="000A5AD0">
        <w:rPr>
          <w:rFonts w:ascii="Times New Roman" w:hAnsi="Times New Roman" w:cs="Times New Roman"/>
          <w:sz w:val="20"/>
          <w:szCs w:val="20"/>
        </w:rPr>
        <w:t xml:space="preserve"> </w:t>
      </w:r>
      <w:r w:rsidRPr="000A5AD0">
        <w:rPr>
          <w:rFonts w:ascii="Times New Roman" w:hAnsi="Times New Roman" w:cs="Times New Roman"/>
          <w:bCs/>
          <w:sz w:val="20"/>
          <w:szCs w:val="20"/>
        </w:rPr>
        <w:t>E-Waste Management, Disposal and Its Impacts on the Environment. Universal Journal of Environmental Research and Technology, 2013 Volume 3, Issue 5: 531-537</w:t>
      </w:r>
    </w:p>
    <w:p w:rsidR="000A5AD0" w:rsidRPr="000A5AD0" w:rsidRDefault="000A5AD0" w:rsidP="000A5AD0">
      <w:pPr>
        <w:pStyle w:val="ListParagraph"/>
        <w:widowControl/>
        <w:numPr>
          <w:ilvl w:val="0"/>
          <w:numId w:val="7"/>
        </w:numPr>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 xml:space="preserve">S.B. </w:t>
      </w:r>
      <w:proofErr w:type="spellStart"/>
      <w:r w:rsidR="003D0185" w:rsidRPr="000A5AD0">
        <w:rPr>
          <w:rFonts w:ascii="Times New Roman" w:hAnsi="Times New Roman" w:cs="Times New Roman"/>
          <w:sz w:val="20"/>
          <w:szCs w:val="20"/>
        </w:rPr>
        <w:t>Wath</w:t>
      </w:r>
      <w:proofErr w:type="spellEnd"/>
      <w:r w:rsidR="003D0185" w:rsidRPr="000A5AD0">
        <w:rPr>
          <w:rFonts w:ascii="Times New Roman" w:hAnsi="Times New Roman" w:cs="Times New Roman"/>
          <w:sz w:val="20"/>
          <w:szCs w:val="20"/>
        </w:rPr>
        <w:t xml:space="preserve"> </w:t>
      </w:r>
      <w:r w:rsidR="009D0861">
        <w:rPr>
          <w:rFonts w:ascii="Times New Roman" w:hAnsi="Times New Roman" w:cs="Times New Roman"/>
          <w:sz w:val="20"/>
          <w:szCs w:val="20"/>
        </w:rPr>
        <w:t>et al., (2010)</w:t>
      </w:r>
      <w:r w:rsidRPr="000A5AD0">
        <w:rPr>
          <w:rFonts w:ascii="Times New Roman" w:hAnsi="Times New Roman" w:cs="Times New Roman"/>
          <w:sz w:val="20"/>
          <w:szCs w:val="20"/>
        </w:rPr>
        <w:t xml:space="preserve"> A roadmap for Development of sustainable e-waste management system in India. Science of the Total Environment 409(1) 19-32.</w:t>
      </w:r>
    </w:p>
    <w:p w:rsidR="000A5AD0" w:rsidRPr="000A5AD0" w:rsidRDefault="000A5AD0" w:rsidP="000A5AD0">
      <w:pPr>
        <w:pStyle w:val="ListParagraph"/>
        <w:widowControl/>
        <w:numPr>
          <w:ilvl w:val="0"/>
          <w:numId w:val="7"/>
        </w:numPr>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K. J.</w:t>
      </w:r>
      <w:r w:rsidR="003D0185" w:rsidRPr="003D0185">
        <w:rPr>
          <w:rFonts w:ascii="Times New Roman" w:hAnsi="Times New Roman" w:cs="Times New Roman"/>
          <w:sz w:val="20"/>
          <w:szCs w:val="20"/>
        </w:rPr>
        <w:t xml:space="preserve"> </w:t>
      </w:r>
      <w:proofErr w:type="spellStart"/>
      <w:r w:rsidR="003D0185" w:rsidRPr="000A5AD0">
        <w:rPr>
          <w:rFonts w:ascii="Times New Roman" w:hAnsi="Times New Roman" w:cs="Times New Roman"/>
          <w:sz w:val="20"/>
          <w:szCs w:val="20"/>
        </w:rPr>
        <w:t>Manoj</w:t>
      </w:r>
      <w:proofErr w:type="spellEnd"/>
      <w:r w:rsidR="009D0861">
        <w:rPr>
          <w:rFonts w:ascii="Times New Roman" w:hAnsi="Times New Roman" w:cs="Times New Roman"/>
          <w:sz w:val="20"/>
          <w:szCs w:val="20"/>
        </w:rPr>
        <w:t xml:space="preserve"> et al., (2014)</w:t>
      </w:r>
      <w:r w:rsidRPr="000A5AD0">
        <w:rPr>
          <w:rFonts w:ascii="Times New Roman" w:hAnsi="Times New Roman" w:cs="Times New Roman"/>
          <w:sz w:val="20"/>
          <w:szCs w:val="20"/>
        </w:rPr>
        <w:t xml:space="preserve"> E-waste, </w:t>
      </w:r>
      <w:proofErr w:type="gramStart"/>
      <w:r w:rsidRPr="000A5AD0">
        <w:rPr>
          <w:rFonts w:ascii="Times New Roman" w:hAnsi="Times New Roman" w:cs="Times New Roman"/>
          <w:sz w:val="20"/>
          <w:szCs w:val="20"/>
        </w:rPr>
        <w:t>A</w:t>
      </w:r>
      <w:proofErr w:type="gramEnd"/>
      <w:r w:rsidRPr="000A5AD0">
        <w:rPr>
          <w:rFonts w:ascii="Times New Roman" w:hAnsi="Times New Roman" w:cs="Times New Roman"/>
          <w:sz w:val="20"/>
          <w:szCs w:val="20"/>
        </w:rPr>
        <w:t xml:space="preserve"> new challenge to the Environmentalists. An International Quarterly Journal Volume 13, No 2 </w:t>
      </w:r>
      <w:proofErr w:type="spellStart"/>
      <w:r w:rsidRPr="000A5AD0">
        <w:rPr>
          <w:rFonts w:ascii="Times New Roman" w:hAnsi="Times New Roman" w:cs="Times New Roman"/>
          <w:sz w:val="20"/>
          <w:szCs w:val="20"/>
        </w:rPr>
        <w:t>pp</w:t>
      </w:r>
      <w:proofErr w:type="spellEnd"/>
      <w:r w:rsidRPr="000A5AD0">
        <w:rPr>
          <w:rFonts w:ascii="Times New Roman" w:hAnsi="Times New Roman" w:cs="Times New Roman"/>
          <w:sz w:val="20"/>
          <w:szCs w:val="20"/>
        </w:rPr>
        <w:t xml:space="preserve"> 333-338 </w:t>
      </w:r>
    </w:p>
    <w:p w:rsidR="000A5AD0" w:rsidRPr="000A5AD0" w:rsidRDefault="000A5AD0" w:rsidP="000A5AD0">
      <w:pPr>
        <w:pStyle w:val="ListParagraph"/>
        <w:widowControl/>
        <w:numPr>
          <w:ilvl w:val="0"/>
          <w:numId w:val="7"/>
        </w:numPr>
        <w:spacing w:line="360" w:lineRule="auto"/>
        <w:contextualSpacing/>
        <w:jc w:val="both"/>
        <w:rPr>
          <w:rFonts w:ascii="Times New Roman" w:hAnsi="Times New Roman" w:cs="Times New Roman"/>
          <w:sz w:val="20"/>
          <w:szCs w:val="20"/>
        </w:rPr>
      </w:pPr>
      <w:proofErr w:type="spellStart"/>
      <w:r w:rsidRPr="000A5AD0">
        <w:rPr>
          <w:rFonts w:ascii="Times New Roman" w:hAnsi="Times New Roman" w:cs="Times New Roman"/>
          <w:sz w:val="20"/>
          <w:szCs w:val="20"/>
        </w:rPr>
        <w:t>Borthakur</w:t>
      </w:r>
      <w:proofErr w:type="spellEnd"/>
      <w:r w:rsidRPr="000A5AD0">
        <w:rPr>
          <w:rFonts w:ascii="Times New Roman" w:hAnsi="Times New Roman" w:cs="Times New Roman"/>
          <w:sz w:val="20"/>
          <w:szCs w:val="20"/>
        </w:rPr>
        <w:t xml:space="preserve"> and </w:t>
      </w:r>
      <w:proofErr w:type="spellStart"/>
      <w:r w:rsidRPr="000A5AD0">
        <w:rPr>
          <w:rFonts w:ascii="Times New Roman" w:hAnsi="Times New Roman" w:cs="Times New Roman"/>
          <w:sz w:val="20"/>
          <w:szCs w:val="20"/>
        </w:rPr>
        <w:t>Sinha</w:t>
      </w:r>
      <w:proofErr w:type="spellEnd"/>
      <w:r w:rsidRPr="000A5AD0">
        <w:rPr>
          <w:rFonts w:ascii="Times New Roman" w:hAnsi="Times New Roman" w:cs="Times New Roman"/>
          <w:sz w:val="20"/>
          <w:szCs w:val="20"/>
        </w:rPr>
        <w:t xml:space="preserve"> </w:t>
      </w:r>
      <w:r w:rsidR="009D0861">
        <w:rPr>
          <w:rFonts w:ascii="Times New Roman" w:hAnsi="Times New Roman" w:cs="Times New Roman"/>
          <w:sz w:val="20"/>
          <w:szCs w:val="20"/>
        </w:rPr>
        <w:t>(</w:t>
      </w:r>
      <w:r w:rsidRPr="000A5AD0">
        <w:rPr>
          <w:rFonts w:ascii="Times New Roman" w:hAnsi="Times New Roman" w:cs="Times New Roman"/>
          <w:sz w:val="20"/>
          <w:szCs w:val="20"/>
        </w:rPr>
        <w:t>2013</w:t>
      </w:r>
      <w:r w:rsidR="009D0861">
        <w:rPr>
          <w:rFonts w:ascii="Times New Roman" w:hAnsi="Times New Roman" w:cs="Times New Roman"/>
          <w:sz w:val="20"/>
          <w:szCs w:val="20"/>
        </w:rPr>
        <w:t>)</w:t>
      </w:r>
      <w:r w:rsidRPr="000A5AD0">
        <w:rPr>
          <w:rFonts w:ascii="Times New Roman" w:hAnsi="Times New Roman" w:cs="Times New Roman"/>
          <w:sz w:val="20"/>
          <w:szCs w:val="20"/>
        </w:rPr>
        <w:t xml:space="preserve"> Electronic Waste Management in India: A stakeholder’s Perspectives. Electronic Green Journal 1(36). </w:t>
      </w:r>
    </w:p>
    <w:p w:rsidR="000A5AD0" w:rsidRPr="000A5AD0" w:rsidRDefault="000A5AD0"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 xml:space="preserve">P.  </w:t>
      </w:r>
      <w:proofErr w:type="spellStart"/>
      <w:r w:rsidR="009D0861">
        <w:rPr>
          <w:rFonts w:ascii="Times New Roman" w:hAnsi="Times New Roman" w:cs="Times New Roman"/>
          <w:sz w:val="20"/>
          <w:szCs w:val="20"/>
        </w:rPr>
        <w:t>Tanskanen</w:t>
      </w:r>
      <w:proofErr w:type="spellEnd"/>
      <w:r w:rsidR="009D0861">
        <w:rPr>
          <w:rFonts w:ascii="Times New Roman" w:hAnsi="Times New Roman" w:cs="Times New Roman"/>
          <w:sz w:val="20"/>
          <w:szCs w:val="20"/>
        </w:rPr>
        <w:t xml:space="preserve">. </w:t>
      </w:r>
      <w:r w:rsidRPr="000A5AD0">
        <w:rPr>
          <w:rFonts w:ascii="Times New Roman" w:hAnsi="Times New Roman" w:cs="Times New Roman"/>
          <w:sz w:val="20"/>
          <w:szCs w:val="20"/>
        </w:rPr>
        <w:t xml:space="preserve">Management and recycling of electronic waste. </w:t>
      </w:r>
      <w:proofErr w:type="spellStart"/>
      <w:r w:rsidRPr="000A5AD0">
        <w:rPr>
          <w:rFonts w:ascii="Times New Roman" w:hAnsi="Times New Roman" w:cs="Times New Roman"/>
          <w:sz w:val="20"/>
          <w:szCs w:val="20"/>
        </w:rPr>
        <w:t>Acta</w:t>
      </w:r>
      <w:proofErr w:type="spellEnd"/>
      <w:r w:rsidRPr="000A5AD0">
        <w:rPr>
          <w:rFonts w:ascii="Times New Roman" w:hAnsi="Times New Roman" w:cs="Times New Roman"/>
          <w:sz w:val="20"/>
          <w:szCs w:val="20"/>
        </w:rPr>
        <w:t xml:space="preserve"> </w:t>
      </w:r>
      <w:proofErr w:type="spellStart"/>
      <w:r w:rsidRPr="000A5AD0">
        <w:rPr>
          <w:rFonts w:ascii="Times New Roman" w:hAnsi="Times New Roman" w:cs="Times New Roman"/>
          <w:sz w:val="20"/>
          <w:szCs w:val="20"/>
        </w:rPr>
        <w:t>Materialia</w:t>
      </w:r>
      <w:proofErr w:type="spellEnd"/>
      <w:r w:rsidRPr="000A5AD0">
        <w:rPr>
          <w:rFonts w:ascii="Times New Roman" w:hAnsi="Times New Roman" w:cs="Times New Roman"/>
          <w:sz w:val="20"/>
          <w:szCs w:val="20"/>
        </w:rPr>
        <w:t xml:space="preserve"> 61 (2013) 1001–</w:t>
      </w:r>
    </w:p>
    <w:p w:rsidR="000A5AD0" w:rsidRPr="000A5AD0" w:rsidRDefault="000A5AD0"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 xml:space="preserve">K.R </w:t>
      </w:r>
      <w:proofErr w:type="spellStart"/>
      <w:r w:rsidR="003D0185" w:rsidRPr="000A5AD0">
        <w:rPr>
          <w:rFonts w:ascii="Times New Roman" w:hAnsi="Times New Roman" w:cs="Times New Roman"/>
          <w:sz w:val="20"/>
          <w:szCs w:val="20"/>
        </w:rPr>
        <w:t>Takale</w:t>
      </w:r>
      <w:proofErr w:type="spellEnd"/>
      <w:r w:rsidR="003D0185" w:rsidRPr="000A5AD0">
        <w:rPr>
          <w:rFonts w:ascii="Times New Roman" w:hAnsi="Times New Roman" w:cs="Times New Roman"/>
          <w:sz w:val="20"/>
          <w:szCs w:val="20"/>
        </w:rPr>
        <w:t xml:space="preserve"> </w:t>
      </w:r>
      <w:r w:rsidR="009D0861">
        <w:rPr>
          <w:rFonts w:ascii="Times New Roman" w:hAnsi="Times New Roman" w:cs="Times New Roman"/>
          <w:sz w:val="20"/>
          <w:szCs w:val="20"/>
        </w:rPr>
        <w:t>(2015)</w:t>
      </w:r>
      <w:r w:rsidRPr="000A5AD0">
        <w:rPr>
          <w:rFonts w:ascii="Times New Roman" w:hAnsi="Times New Roman" w:cs="Times New Roman"/>
          <w:sz w:val="20"/>
          <w:szCs w:val="20"/>
        </w:rPr>
        <w:t xml:space="preserve"> </w:t>
      </w:r>
      <w:r w:rsidRPr="000A5AD0">
        <w:rPr>
          <w:rFonts w:ascii="Times New Roman" w:hAnsi="Times New Roman" w:cs="Times New Roman"/>
          <w:bCs/>
          <w:sz w:val="20"/>
          <w:szCs w:val="20"/>
        </w:rPr>
        <w:t>Electronic Waste &amp; Its Present Scenario for Pune City International Journal of Innovative Research in Science, Engineering and Technology Vol. 4, Issue 6, June 2015</w:t>
      </w:r>
      <w:r w:rsidRPr="000A5AD0">
        <w:rPr>
          <w:rFonts w:ascii="Times New Roman" w:hAnsi="Times New Roman" w:cs="Times New Roman"/>
          <w:sz w:val="20"/>
          <w:szCs w:val="20"/>
        </w:rPr>
        <w:t>.</w:t>
      </w:r>
    </w:p>
    <w:p w:rsidR="000A5AD0" w:rsidRPr="000A5AD0" w:rsidRDefault="003D0185" w:rsidP="000A5AD0">
      <w:pPr>
        <w:pStyle w:val="ListParagraph"/>
        <w:widowControl/>
        <w:numPr>
          <w:ilvl w:val="0"/>
          <w:numId w:val="7"/>
        </w:numPr>
        <w:spacing w:line="360" w:lineRule="auto"/>
        <w:contextualSpacing/>
        <w:jc w:val="both"/>
        <w:rPr>
          <w:rFonts w:ascii="Times New Roman" w:hAnsi="Times New Roman" w:cs="Times New Roman"/>
          <w:sz w:val="20"/>
          <w:szCs w:val="20"/>
        </w:rPr>
      </w:pPr>
      <w:r>
        <w:rPr>
          <w:rFonts w:ascii="Times New Roman" w:hAnsi="Times New Roman" w:cs="Times New Roman"/>
          <w:sz w:val="20"/>
          <w:szCs w:val="20"/>
        </w:rPr>
        <w:t>P.</w:t>
      </w:r>
      <w:r w:rsidR="009D0861">
        <w:rPr>
          <w:rFonts w:ascii="Times New Roman" w:hAnsi="Times New Roman" w:cs="Times New Roman"/>
          <w:sz w:val="20"/>
          <w:szCs w:val="20"/>
        </w:rPr>
        <w:t xml:space="preserve"> </w:t>
      </w:r>
      <w:proofErr w:type="spellStart"/>
      <w:r w:rsidR="009D0861">
        <w:rPr>
          <w:rFonts w:ascii="Times New Roman" w:hAnsi="Times New Roman" w:cs="Times New Roman"/>
          <w:sz w:val="20"/>
          <w:szCs w:val="20"/>
        </w:rPr>
        <w:t>Kiddee</w:t>
      </w:r>
      <w:proofErr w:type="spellEnd"/>
      <w:r w:rsidR="009D0861">
        <w:rPr>
          <w:rFonts w:ascii="Times New Roman" w:hAnsi="Times New Roman" w:cs="Times New Roman"/>
          <w:sz w:val="20"/>
          <w:szCs w:val="20"/>
        </w:rPr>
        <w:t xml:space="preserve"> et al., (2014)</w:t>
      </w:r>
      <w:r w:rsidR="000A5AD0" w:rsidRPr="000A5AD0">
        <w:rPr>
          <w:rFonts w:ascii="Times New Roman" w:hAnsi="Times New Roman" w:cs="Times New Roman"/>
          <w:sz w:val="20"/>
          <w:szCs w:val="20"/>
        </w:rPr>
        <w:t xml:space="preserve"> Journal of Waste Management 33 (2013) 1237–1250. </w:t>
      </w:r>
    </w:p>
    <w:p w:rsidR="000A5AD0" w:rsidRPr="000A5AD0" w:rsidRDefault="000A5AD0" w:rsidP="000A5AD0">
      <w:pPr>
        <w:pStyle w:val="ListParagraph"/>
        <w:widowControl/>
        <w:numPr>
          <w:ilvl w:val="0"/>
          <w:numId w:val="7"/>
        </w:numPr>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N.</w:t>
      </w:r>
      <w:r w:rsidR="003D0185" w:rsidRPr="003D0185">
        <w:rPr>
          <w:rFonts w:ascii="Times New Roman" w:hAnsi="Times New Roman" w:cs="Times New Roman"/>
          <w:sz w:val="20"/>
          <w:szCs w:val="20"/>
        </w:rPr>
        <w:t xml:space="preserve"> </w:t>
      </w:r>
      <w:r w:rsidR="003D0185" w:rsidRPr="000A5AD0">
        <w:rPr>
          <w:rFonts w:ascii="Times New Roman" w:hAnsi="Times New Roman" w:cs="Times New Roman"/>
          <w:sz w:val="20"/>
          <w:szCs w:val="20"/>
        </w:rPr>
        <w:t xml:space="preserve">Devin </w:t>
      </w:r>
      <w:r w:rsidR="009D0861">
        <w:rPr>
          <w:rFonts w:ascii="Times New Roman" w:hAnsi="Times New Roman" w:cs="Times New Roman"/>
          <w:sz w:val="20"/>
          <w:szCs w:val="20"/>
        </w:rPr>
        <w:t>(</w:t>
      </w:r>
      <w:r w:rsidRPr="000A5AD0">
        <w:rPr>
          <w:rFonts w:ascii="Times New Roman" w:hAnsi="Times New Roman" w:cs="Times New Roman"/>
          <w:sz w:val="20"/>
          <w:szCs w:val="20"/>
        </w:rPr>
        <w:t>2014</w:t>
      </w:r>
      <w:r w:rsidR="009D0861">
        <w:rPr>
          <w:rFonts w:ascii="Times New Roman" w:hAnsi="Times New Roman" w:cs="Times New Roman"/>
          <w:sz w:val="20"/>
          <w:szCs w:val="20"/>
        </w:rPr>
        <w:t>)</w:t>
      </w:r>
      <w:r w:rsidRPr="000A5AD0">
        <w:rPr>
          <w:rFonts w:ascii="Times New Roman" w:hAnsi="Times New Roman" w:cs="Times New Roman"/>
          <w:sz w:val="20"/>
          <w:szCs w:val="20"/>
        </w:rPr>
        <w:t xml:space="preserve"> E-waste: A Global Hazard 2014;80:286-295</w:t>
      </w:r>
    </w:p>
    <w:p w:rsidR="000A5AD0" w:rsidRPr="000A5AD0" w:rsidRDefault="000A5AD0" w:rsidP="000A5AD0">
      <w:pPr>
        <w:pStyle w:val="ListParagraph"/>
        <w:widowControl/>
        <w:numPr>
          <w:ilvl w:val="0"/>
          <w:numId w:val="7"/>
        </w:numPr>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 xml:space="preserve">F.Y. </w:t>
      </w:r>
      <w:proofErr w:type="spellStart"/>
      <w:r w:rsidRPr="000A5AD0">
        <w:rPr>
          <w:rFonts w:ascii="Times New Roman" w:hAnsi="Times New Roman" w:cs="Times New Roman"/>
          <w:sz w:val="20"/>
          <w:szCs w:val="20"/>
        </w:rPr>
        <w:t>Fraige</w:t>
      </w:r>
      <w:proofErr w:type="spellEnd"/>
      <w:r w:rsidRPr="000A5AD0">
        <w:rPr>
          <w:rFonts w:ascii="Times New Roman" w:hAnsi="Times New Roman" w:cs="Times New Roman"/>
          <w:sz w:val="20"/>
          <w:szCs w:val="20"/>
        </w:rPr>
        <w:t xml:space="preserve"> et al.  Journal of Environmental Planning and Management Vol. 55, No. 2, March 2012, 161–175. </w:t>
      </w:r>
    </w:p>
    <w:p w:rsidR="000A5AD0" w:rsidRPr="000A5AD0" w:rsidRDefault="000A5AD0" w:rsidP="000A5AD0">
      <w:pPr>
        <w:pStyle w:val="ListParagraph"/>
        <w:widowControl/>
        <w:numPr>
          <w:ilvl w:val="0"/>
          <w:numId w:val="7"/>
        </w:numPr>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 xml:space="preserve">M.G. </w:t>
      </w:r>
      <w:proofErr w:type="spellStart"/>
      <w:r w:rsidRPr="000A5AD0">
        <w:rPr>
          <w:rFonts w:ascii="Times New Roman" w:hAnsi="Times New Roman" w:cs="Times New Roman"/>
          <w:sz w:val="20"/>
          <w:szCs w:val="20"/>
        </w:rPr>
        <w:t>Araújo</w:t>
      </w:r>
      <w:proofErr w:type="spellEnd"/>
      <w:r w:rsidRPr="000A5AD0">
        <w:rPr>
          <w:rFonts w:ascii="Times New Roman" w:hAnsi="Times New Roman" w:cs="Times New Roman"/>
          <w:sz w:val="20"/>
          <w:szCs w:val="20"/>
        </w:rPr>
        <w:t xml:space="preserve"> et al. A model for estimation of potential generation of waste electrical and electronic equipment in Brazil/ Waste Management 32 (2012) 335–342</w:t>
      </w:r>
    </w:p>
    <w:p w:rsidR="000A5AD0" w:rsidRPr="000A5AD0" w:rsidRDefault="000A5AD0"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sz w:val="20"/>
          <w:szCs w:val="20"/>
        </w:rPr>
      </w:pPr>
      <w:proofErr w:type="spellStart"/>
      <w:r w:rsidRPr="000A5AD0">
        <w:rPr>
          <w:rFonts w:ascii="Times New Roman" w:hAnsi="Times New Roman" w:cs="Times New Roman"/>
          <w:sz w:val="20"/>
          <w:szCs w:val="20"/>
        </w:rPr>
        <w:t>Z.B.P</w:t>
      </w:r>
      <w:r w:rsidR="009D0861">
        <w:rPr>
          <w:rFonts w:ascii="Times New Roman" w:hAnsi="Times New Roman" w:cs="Times New Roman"/>
          <w:sz w:val="20"/>
          <w:szCs w:val="20"/>
        </w:rPr>
        <w:t>athan</w:t>
      </w:r>
      <w:proofErr w:type="spellEnd"/>
      <w:r w:rsidR="009D0861">
        <w:rPr>
          <w:rFonts w:ascii="Times New Roman" w:hAnsi="Times New Roman" w:cs="Times New Roman"/>
          <w:sz w:val="20"/>
          <w:szCs w:val="20"/>
        </w:rPr>
        <w:t xml:space="preserve"> and A. D. </w:t>
      </w:r>
      <w:proofErr w:type="spellStart"/>
      <w:r w:rsidR="009D0861">
        <w:rPr>
          <w:rFonts w:ascii="Times New Roman" w:hAnsi="Times New Roman" w:cs="Times New Roman"/>
          <w:sz w:val="20"/>
          <w:szCs w:val="20"/>
        </w:rPr>
        <w:t>Shaligram</w:t>
      </w:r>
      <w:proofErr w:type="spellEnd"/>
      <w:r w:rsidR="009D0861">
        <w:rPr>
          <w:rFonts w:ascii="Times New Roman" w:hAnsi="Times New Roman" w:cs="Times New Roman"/>
          <w:sz w:val="20"/>
          <w:szCs w:val="20"/>
        </w:rPr>
        <w:t xml:space="preserve"> (2013) </w:t>
      </w:r>
      <w:r w:rsidRPr="000A5AD0">
        <w:rPr>
          <w:rFonts w:ascii="Times New Roman" w:hAnsi="Times New Roman" w:cs="Times New Roman"/>
          <w:sz w:val="20"/>
          <w:szCs w:val="20"/>
        </w:rPr>
        <w:t>Study on Electronic Waste Management in Pune.</w:t>
      </w:r>
    </w:p>
    <w:p w:rsidR="000A5AD0" w:rsidRPr="000A5AD0" w:rsidRDefault="009D0861"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B. J. </w:t>
      </w:r>
      <w:proofErr w:type="spellStart"/>
      <w:r>
        <w:rPr>
          <w:rFonts w:ascii="Times New Roman" w:hAnsi="Times New Roman" w:cs="Times New Roman"/>
          <w:sz w:val="20"/>
          <w:szCs w:val="20"/>
        </w:rPr>
        <w:t>Mohite</w:t>
      </w:r>
      <w:proofErr w:type="spellEnd"/>
      <w:r>
        <w:rPr>
          <w:rFonts w:ascii="Times New Roman" w:hAnsi="Times New Roman" w:cs="Times New Roman"/>
          <w:sz w:val="20"/>
          <w:szCs w:val="20"/>
        </w:rPr>
        <w:t xml:space="preserve"> (2013) </w:t>
      </w:r>
      <w:r w:rsidR="000A5AD0" w:rsidRPr="000A5AD0">
        <w:rPr>
          <w:rFonts w:ascii="Times New Roman" w:hAnsi="Times New Roman" w:cs="Times New Roman"/>
          <w:sz w:val="20"/>
          <w:szCs w:val="20"/>
        </w:rPr>
        <w:t xml:space="preserve">Educating about Formal Recycling Processes: Solution for Managing </w:t>
      </w:r>
      <w:proofErr w:type="spellStart"/>
      <w:r w:rsidR="000A5AD0" w:rsidRPr="000A5AD0">
        <w:rPr>
          <w:rFonts w:ascii="Times New Roman" w:hAnsi="Times New Roman" w:cs="Times New Roman"/>
          <w:sz w:val="20"/>
          <w:szCs w:val="20"/>
        </w:rPr>
        <w:t>EWaste</w:t>
      </w:r>
      <w:proofErr w:type="spellEnd"/>
      <w:r w:rsidR="000A5AD0" w:rsidRPr="000A5AD0">
        <w:rPr>
          <w:rFonts w:ascii="Times New Roman" w:hAnsi="Times New Roman" w:cs="Times New Roman"/>
          <w:sz w:val="20"/>
          <w:szCs w:val="20"/>
        </w:rPr>
        <w:t xml:space="preserve"> in India  </w:t>
      </w:r>
    </w:p>
    <w:p w:rsidR="000A5AD0" w:rsidRPr="000A5AD0" w:rsidRDefault="000A5AD0"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bCs/>
          <w:sz w:val="20"/>
          <w:szCs w:val="20"/>
        </w:rPr>
      </w:pPr>
      <w:r w:rsidRPr="000A5AD0">
        <w:rPr>
          <w:rFonts w:ascii="Times New Roman" w:hAnsi="Times New Roman" w:cs="Times New Roman"/>
          <w:bCs/>
          <w:sz w:val="20"/>
          <w:szCs w:val="20"/>
        </w:rPr>
        <w:t>T. K.</w:t>
      </w:r>
      <w:r w:rsidR="003D0185">
        <w:rPr>
          <w:rFonts w:ascii="Times New Roman" w:hAnsi="Times New Roman" w:cs="Times New Roman"/>
          <w:bCs/>
          <w:sz w:val="20"/>
          <w:szCs w:val="20"/>
        </w:rPr>
        <w:t xml:space="preserve"> </w:t>
      </w:r>
      <w:proofErr w:type="spellStart"/>
      <w:r w:rsidR="003D0185" w:rsidRPr="000A5AD0">
        <w:rPr>
          <w:rFonts w:ascii="Times New Roman" w:hAnsi="Times New Roman" w:cs="Times New Roman"/>
          <w:bCs/>
          <w:sz w:val="20"/>
          <w:szCs w:val="20"/>
        </w:rPr>
        <w:t>Sumskrutha</w:t>
      </w:r>
      <w:proofErr w:type="spellEnd"/>
      <w:r w:rsidR="009D0861">
        <w:rPr>
          <w:rFonts w:ascii="Times New Roman" w:hAnsi="Times New Roman" w:cs="Times New Roman"/>
          <w:bCs/>
          <w:sz w:val="20"/>
          <w:szCs w:val="20"/>
        </w:rPr>
        <w:t xml:space="preserve">, (2013) </w:t>
      </w:r>
      <w:r w:rsidRPr="000A5AD0">
        <w:rPr>
          <w:rFonts w:ascii="Times New Roman" w:hAnsi="Times New Roman" w:cs="Times New Roman"/>
          <w:bCs/>
          <w:sz w:val="20"/>
          <w:szCs w:val="20"/>
        </w:rPr>
        <w:t>Integrated e-waste Management – A Case of Gujarat. National conference on hazardous e-waste management.</w:t>
      </w:r>
    </w:p>
    <w:p w:rsidR="000A5AD0" w:rsidRPr="000A5AD0" w:rsidRDefault="000A5AD0"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bCs/>
          <w:sz w:val="20"/>
          <w:szCs w:val="20"/>
        </w:rPr>
      </w:pPr>
      <w:r w:rsidRPr="000A5AD0">
        <w:rPr>
          <w:rFonts w:ascii="Times New Roman" w:hAnsi="Times New Roman" w:cs="Times New Roman"/>
          <w:bCs/>
          <w:sz w:val="20"/>
          <w:szCs w:val="20"/>
        </w:rPr>
        <w:t xml:space="preserve">G. </w:t>
      </w:r>
      <w:proofErr w:type="spellStart"/>
      <w:r w:rsidR="003D0185" w:rsidRPr="000A5AD0">
        <w:rPr>
          <w:rFonts w:ascii="Times New Roman" w:hAnsi="Times New Roman" w:cs="Times New Roman"/>
          <w:bCs/>
          <w:sz w:val="20"/>
          <w:szCs w:val="20"/>
        </w:rPr>
        <w:t>Rajendra</w:t>
      </w:r>
      <w:proofErr w:type="spellEnd"/>
      <w:r w:rsidR="003D0185" w:rsidRPr="000A5AD0">
        <w:rPr>
          <w:rFonts w:ascii="Times New Roman" w:hAnsi="Times New Roman" w:cs="Times New Roman"/>
          <w:bCs/>
          <w:sz w:val="20"/>
          <w:szCs w:val="20"/>
        </w:rPr>
        <w:t xml:space="preserve"> </w:t>
      </w:r>
      <w:r w:rsidR="009D0861">
        <w:rPr>
          <w:rFonts w:ascii="Times New Roman" w:hAnsi="Times New Roman" w:cs="Times New Roman"/>
          <w:bCs/>
          <w:sz w:val="20"/>
          <w:szCs w:val="20"/>
        </w:rPr>
        <w:t xml:space="preserve">et al, (2013) </w:t>
      </w:r>
      <w:r w:rsidRPr="000A5AD0">
        <w:rPr>
          <w:rFonts w:ascii="Times New Roman" w:hAnsi="Times New Roman" w:cs="Times New Roman"/>
          <w:bCs/>
          <w:sz w:val="20"/>
          <w:szCs w:val="20"/>
        </w:rPr>
        <w:t>E-Waste: A challenge to health and environment. National conference on hazardous e-waste management.</w:t>
      </w:r>
    </w:p>
    <w:p w:rsidR="000A5AD0" w:rsidRPr="000A5AD0" w:rsidRDefault="009D0861"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bCs/>
          <w:sz w:val="20"/>
          <w:szCs w:val="20"/>
        </w:rPr>
      </w:pPr>
      <w:r>
        <w:rPr>
          <w:rFonts w:ascii="Times New Roman" w:hAnsi="Times New Roman" w:cs="Times New Roman"/>
          <w:bCs/>
          <w:sz w:val="20"/>
          <w:szCs w:val="20"/>
        </w:rPr>
        <w:t xml:space="preserve">A. K. </w:t>
      </w:r>
      <w:proofErr w:type="spellStart"/>
      <w:r>
        <w:rPr>
          <w:rFonts w:ascii="Times New Roman" w:hAnsi="Times New Roman" w:cs="Times New Roman"/>
          <w:bCs/>
          <w:sz w:val="20"/>
          <w:szCs w:val="20"/>
        </w:rPr>
        <w:t>Walunj</w:t>
      </w:r>
      <w:proofErr w:type="spellEnd"/>
      <w:r>
        <w:rPr>
          <w:rFonts w:ascii="Times New Roman" w:hAnsi="Times New Roman" w:cs="Times New Roman"/>
          <w:bCs/>
          <w:sz w:val="20"/>
          <w:szCs w:val="20"/>
        </w:rPr>
        <w:t xml:space="preserve"> (2013) </w:t>
      </w:r>
      <w:r w:rsidR="000A5AD0" w:rsidRPr="000A5AD0">
        <w:rPr>
          <w:rFonts w:ascii="Times New Roman" w:hAnsi="Times New Roman" w:cs="Times New Roman"/>
          <w:bCs/>
          <w:sz w:val="20"/>
          <w:szCs w:val="20"/>
        </w:rPr>
        <w:t>Hazardous Electronic Waste (E-Waste) Management Issues and Impacts on Environ</w:t>
      </w:r>
      <w:r w:rsidR="00384B4C">
        <w:rPr>
          <w:rFonts w:ascii="Times New Roman" w:hAnsi="Times New Roman" w:cs="Times New Roman"/>
          <w:bCs/>
          <w:sz w:val="20"/>
          <w:szCs w:val="20"/>
        </w:rPr>
        <w:t>ment and Human Health in India.</w:t>
      </w:r>
      <w:r w:rsidR="000A5AD0" w:rsidRPr="000A5AD0">
        <w:rPr>
          <w:rFonts w:ascii="Times New Roman" w:hAnsi="Times New Roman" w:cs="Times New Roman"/>
          <w:sz w:val="20"/>
          <w:szCs w:val="20"/>
        </w:rPr>
        <w:t xml:space="preserve"> </w:t>
      </w:r>
    </w:p>
    <w:p w:rsidR="000A5AD0" w:rsidRPr="000A5AD0" w:rsidRDefault="000A5AD0"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bCs/>
          <w:sz w:val="20"/>
          <w:szCs w:val="20"/>
        </w:rPr>
      </w:pPr>
      <w:r w:rsidRPr="000A5AD0">
        <w:rPr>
          <w:rFonts w:ascii="Times New Roman" w:hAnsi="Times New Roman" w:cs="Times New Roman"/>
          <w:bCs/>
          <w:sz w:val="20"/>
          <w:szCs w:val="20"/>
        </w:rPr>
        <w:t xml:space="preserve">P.B. </w:t>
      </w:r>
      <w:proofErr w:type="spellStart"/>
      <w:r w:rsidRPr="000A5AD0">
        <w:rPr>
          <w:rFonts w:ascii="Times New Roman" w:hAnsi="Times New Roman" w:cs="Times New Roman"/>
          <w:bCs/>
          <w:sz w:val="20"/>
          <w:szCs w:val="20"/>
        </w:rPr>
        <w:t>Buchade</w:t>
      </w:r>
      <w:proofErr w:type="spellEnd"/>
      <w:r w:rsidRPr="000A5AD0">
        <w:rPr>
          <w:rFonts w:ascii="Times New Roman" w:hAnsi="Times New Roman" w:cs="Times New Roman"/>
          <w:bCs/>
          <w:sz w:val="20"/>
          <w:szCs w:val="20"/>
        </w:rPr>
        <w:t xml:space="preserve"> </w:t>
      </w:r>
      <w:r w:rsidR="009D0861">
        <w:rPr>
          <w:rFonts w:ascii="Times New Roman" w:hAnsi="Times New Roman" w:cs="Times New Roman"/>
          <w:bCs/>
          <w:sz w:val="20"/>
          <w:szCs w:val="20"/>
        </w:rPr>
        <w:t>(</w:t>
      </w:r>
      <w:r w:rsidRPr="000A5AD0">
        <w:rPr>
          <w:rFonts w:ascii="Times New Roman" w:hAnsi="Times New Roman" w:cs="Times New Roman"/>
          <w:bCs/>
          <w:sz w:val="20"/>
          <w:szCs w:val="20"/>
        </w:rPr>
        <w:t>2013</w:t>
      </w:r>
      <w:r w:rsidR="009D0861">
        <w:rPr>
          <w:rFonts w:ascii="Times New Roman" w:hAnsi="Times New Roman" w:cs="Times New Roman"/>
          <w:sz w:val="20"/>
          <w:szCs w:val="20"/>
        </w:rPr>
        <w:t>)</w:t>
      </w:r>
      <w:r w:rsidRPr="000A5AD0">
        <w:rPr>
          <w:rFonts w:ascii="Times New Roman" w:hAnsi="Times New Roman" w:cs="Times New Roman"/>
          <w:sz w:val="20"/>
          <w:szCs w:val="20"/>
        </w:rPr>
        <w:t xml:space="preserve"> </w:t>
      </w:r>
      <w:r w:rsidRPr="000A5AD0">
        <w:rPr>
          <w:rFonts w:ascii="Times New Roman" w:hAnsi="Times New Roman" w:cs="Times New Roman"/>
          <w:bCs/>
          <w:sz w:val="20"/>
          <w:szCs w:val="20"/>
        </w:rPr>
        <w:t xml:space="preserve">E waste Management: Packaging perspective. </w:t>
      </w:r>
      <w:proofErr w:type="spellStart"/>
      <w:r w:rsidRPr="000A5AD0">
        <w:rPr>
          <w:rFonts w:ascii="Times New Roman" w:hAnsi="Times New Roman" w:cs="Times New Roman"/>
          <w:sz w:val="20"/>
          <w:szCs w:val="20"/>
        </w:rPr>
        <w:t>Abasaheb</w:t>
      </w:r>
      <w:proofErr w:type="spellEnd"/>
      <w:r w:rsidRPr="000A5AD0">
        <w:rPr>
          <w:rFonts w:ascii="Times New Roman" w:hAnsi="Times New Roman" w:cs="Times New Roman"/>
          <w:sz w:val="20"/>
          <w:szCs w:val="20"/>
        </w:rPr>
        <w:t xml:space="preserve"> </w:t>
      </w:r>
      <w:proofErr w:type="spellStart"/>
      <w:r w:rsidRPr="000A5AD0">
        <w:rPr>
          <w:rFonts w:ascii="Times New Roman" w:hAnsi="Times New Roman" w:cs="Times New Roman"/>
          <w:sz w:val="20"/>
          <w:szCs w:val="20"/>
        </w:rPr>
        <w:t>Garware</w:t>
      </w:r>
      <w:proofErr w:type="spellEnd"/>
      <w:r w:rsidRPr="000A5AD0">
        <w:rPr>
          <w:rFonts w:ascii="Times New Roman" w:hAnsi="Times New Roman" w:cs="Times New Roman"/>
          <w:sz w:val="20"/>
          <w:szCs w:val="20"/>
        </w:rPr>
        <w:t xml:space="preserve"> College, </w:t>
      </w:r>
      <w:proofErr w:type="spellStart"/>
      <w:r w:rsidRPr="000A5AD0">
        <w:rPr>
          <w:rFonts w:ascii="Times New Roman" w:hAnsi="Times New Roman" w:cs="Times New Roman"/>
          <w:sz w:val="20"/>
          <w:szCs w:val="20"/>
        </w:rPr>
        <w:t>Karve</w:t>
      </w:r>
      <w:proofErr w:type="spellEnd"/>
      <w:r w:rsidRPr="000A5AD0">
        <w:rPr>
          <w:rFonts w:ascii="Times New Roman" w:hAnsi="Times New Roman" w:cs="Times New Roman"/>
          <w:sz w:val="20"/>
          <w:szCs w:val="20"/>
        </w:rPr>
        <w:t xml:space="preserve"> Road, Pune – 411004</w:t>
      </w:r>
      <w:r w:rsidR="0087460E">
        <w:rPr>
          <w:rFonts w:ascii="Times New Roman" w:hAnsi="Times New Roman" w:cs="Times New Roman"/>
          <w:sz w:val="20"/>
          <w:szCs w:val="20"/>
        </w:rPr>
        <w:t>.</w:t>
      </w:r>
    </w:p>
    <w:p w:rsidR="000A5AD0" w:rsidRPr="000A5AD0" w:rsidRDefault="000A5AD0" w:rsidP="000A5AD0">
      <w:pPr>
        <w:pStyle w:val="ListParagraph"/>
        <w:widowControl/>
        <w:numPr>
          <w:ilvl w:val="0"/>
          <w:numId w:val="7"/>
        </w:numPr>
        <w:autoSpaceDE w:val="0"/>
        <w:autoSpaceDN w:val="0"/>
        <w:adjustRightInd w:val="0"/>
        <w:spacing w:line="360" w:lineRule="auto"/>
        <w:contextualSpacing/>
        <w:jc w:val="both"/>
        <w:rPr>
          <w:rFonts w:ascii="Times New Roman" w:hAnsi="Times New Roman" w:cs="Times New Roman"/>
          <w:sz w:val="20"/>
          <w:szCs w:val="20"/>
        </w:rPr>
      </w:pPr>
      <w:r w:rsidRPr="000A5AD0">
        <w:rPr>
          <w:rFonts w:ascii="Times New Roman" w:hAnsi="Times New Roman" w:cs="Times New Roman"/>
          <w:sz w:val="20"/>
          <w:szCs w:val="20"/>
        </w:rPr>
        <w:t xml:space="preserve">H.M. </w:t>
      </w:r>
      <w:proofErr w:type="spellStart"/>
      <w:r w:rsidRPr="000A5AD0">
        <w:rPr>
          <w:rFonts w:ascii="Times New Roman" w:hAnsi="Times New Roman" w:cs="Times New Roman"/>
          <w:sz w:val="20"/>
          <w:szCs w:val="20"/>
        </w:rPr>
        <w:t>Veit</w:t>
      </w:r>
      <w:proofErr w:type="spellEnd"/>
      <w:r w:rsidRPr="000A5AD0">
        <w:rPr>
          <w:rFonts w:ascii="Times New Roman" w:hAnsi="Times New Roman" w:cs="Times New Roman"/>
          <w:sz w:val="20"/>
          <w:szCs w:val="20"/>
        </w:rPr>
        <w:t xml:space="preserve"> and A.M. </w:t>
      </w:r>
      <w:proofErr w:type="spellStart"/>
      <w:r w:rsidRPr="000A5AD0">
        <w:rPr>
          <w:rFonts w:ascii="Times New Roman" w:hAnsi="Times New Roman" w:cs="Times New Roman"/>
          <w:sz w:val="20"/>
          <w:szCs w:val="20"/>
        </w:rPr>
        <w:t>Bernardes</w:t>
      </w:r>
      <w:proofErr w:type="spellEnd"/>
      <w:r w:rsidRPr="000A5AD0">
        <w:rPr>
          <w:rFonts w:ascii="Times New Roman" w:hAnsi="Times New Roman" w:cs="Times New Roman"/>
          <w:sz w:val="20"/>
          <w:szCs w:val="20"/>
        </w:rPr>
        <w:t xml:space="preserve">, </w:t>
      </w:r>
      <w:r w:rsidR="009D0861">
        <w:rPr>
          <w:rFonts w:ascii="Times New Roman" w:hAnsi="Times New Roman" w:cs="Times New Roman"/>
          <w:sz w:val="20"/>
          <w:szCs w:val="20"/>
        </w:rPr>
        <w:t>(</w:t>
      </w:r>
      <w:r w:rsidRPr="000A5AD0">
        <w:rPr>
          <w:rFonts w:ascii="Times New Roman" w:hAnsi="Times New Roman" w:cs="Times New Roman"/>
          <w:sz w:val="20"/>
          <w:szCs w:val="20"/>
        </w:rPr>
        <w:t>2015</w:t>
      </w:r>
      <w:r w:rsidR="009D0861">
        <w:rPr>
          <w:rFonts w:ascii="Times New Roman" w:hAnsi="Times New Roman" w:cs="Times New Roman"/>
          <w:sz w:val="20"/>
          <w:szCs w:val="20"/>
        </w:rPr>
        <w:t>)</w:t>
      </w:r>
      <w:r w:rsidRPr="000A5AD0">
        <w:rPr>
          <w:rFonts w:ascii="Times New Roman" w:hAnsi="Times New Roman" w:cs="Times New Roman"/>
          <w:sz w:val="20"/>
          <w:szCs w:val="20"/>
        </w:rPr>
        <w:t xml:space="preserve"> </w:t>
      </w:r>
      <w:r w:rsidRPr="000A5AD0">
        <w:rPr>
          <w:rFonts w:ascii="Times New Roman" w:hAnsi="Times New Roman" w:cs="Times New Roman"/>
          <w:bCs/>
          <w:sz w:val="20"/>
          <w:szCs w:val="20"/>
        </w:rPr>
        <w:t>Electronic Waste: Generation</w:t>
      </w:r>
      <w:r w:rsidRPr="000A5AD0">
        <w:rPr>
          <w:rFonts w:ascii="Times New Roman" w:hAnsi="Times New Roman" w:cs="Times New Roman"/>
          <w:sz w:val="20"/>
          <w:szCs w:val="20"/>
        </w:rPr>
        <w:t xml:space="preserve"> </w:t>
      </w:r>
      <w:r w:rsidRPr="000A5AD0">
        <w:rPr>
          <w:rFonts w:ascii="Times New Roman" w:hAnsi="Times New Roman" w:cs="Times New Roman"/>
          <w:bCs/>
          <w:sz w:val="20"/>
          <w:szCs w:val="20"/>
        </w:rPr>
        <w:t xml:space="preserve">and Management. </w:t>
      </w:r>
      <w:r w:rsidRPr="000A5AD0">
        <w:rPr>
          <w:rFonts w:ascii="Times New Roman" w:hAnsi="Times New Roman" w:cs="Times New Roman"/>
          <w:sz w:val="20"/>
          <w:szCs w:val="20"/>
        </w:rPr>
        <w:t xml:space="preserve">Springer International Publishing Switzerland </w:t>
      </w:r>
      <w:r w:rsidR="009D0861">
        <w:rPr>
          <w:rFonts w:ascii="Times New Roman" w:hAnsi="Times New Roman" w:cs="Times New Roman"/>
          <w:sz w:val="20"/>
          <w:szCs w:val="20"/>
        </w:rPr>
        <w:t>(</w:t>
      </w:r>
      <w:r w:rsidRPr="000A5AD0">
        <w:rPr>
          <w:rFonts w:ascii="Times New Roman" w:hAnsi="Times New Roman" w:cs="Times New Roman"/>
          <w:sz w:val="20"/>
          <w:szCs w:val="20"/>
        </w:rPr>
        <w:t>2015</w:t>
      </w:r>
      <w:r w:rsidR="009D0861">
        <w:rPr>
          <w:rFonts w:ascii="Times New Roman" w:hAnsi="Times New Roman" w:cs="Times New Roman"/>
          <w:sz w:val="20"/>
          <w:szCs w:val="20"/>
        </w:rPr>
        <w:t>)</w:t>
      </w:r>
      <w:r w:rsidRPr="000A5AD0">
        <w:rPr>
          <w:rFonts w:ascii="Times New Roman" w:hAnsi="Times New Roman" w:cs="Times New Roman"/>
          <w:sz w:val="20"/>
          <w:szCs w:val="20"/>
        </w:rPr>
        <w:t xml:space="preserve"> H.M. </w:t>
      </w:r>
      <w:proofErr w:type="spellStart"/>
      <w:r w:rsidRPr="000A5AD0">
        <w:rPr>
          <w:rFonts w:ascii="Times New Roman" w:hAnsi="Times New Roman" w:cs="Times New Roman"/>
          <w:sz w:val="20"/>
          <w:szCs w:val="20"/>
        </w:rPr>
        <w:t>Veit</w:t>
      </w:r>
      <w:proofErr w:type="spellEnd"/>
      <w:r w:rsidRPr="000A5AD0">
        <w:rPr>
          <w:rFonts w:ascii="Times New Roman" w:hAnsi="Times New Roman" w:cs="Times New Roman"/>
          <w:sz w:val="20"/>
          <w:szCs w:val="20"/>
        </w:rPr>
        <w:t xml:space="preserve"> and A. </w:t>
      </w:r>
      <w:proofErr w:type="spellStart"/>
      <w:r w:rsidRPr="000A5AD0">
        <w:rPr>
          <w:rFonts w:ascii="Times New Roman" w:hAnsi="Times New Roman" w:cs="Times New Roman"/>
          <w:sz w:val="20"/>
          <w:szCs w:val="20"/>
        </w:rPr>
        <w:t>Moura</w:t>
      </w:r>
      <w:proofErr w:type="spellEnd"/>
      <w:r w:rsidRPr="000A5AD0">
        <w:rPr>
          <w:rFonts w:ascii="Times New Roman" w:hAnsi="Times New Roman" w:cs="Times New Roman"/>
          <w:sz w:val="20"/>
          <w:szCs w:val="20"/>
        </w:rPr>
        <w:t xml:space="preserve"> </w:t>
      </w:r>
      <w:proofErr w:type="spellStart"/>
      <w:r w:rsidRPr="000A5AD0">
        <w:rPr>
          <w:rFonts w:ascii="Times New Roman" w:hAnsi="Times New Roman" w:cs="Times New Roman"/>
          <w:sz w:val="20"/>
          <w:szCs w:val="20"/>
        </w:rPr>
        <w:t>Bernardes</w:t>
      </w:r>
      <w:proofErr w:type="spellEnd"/>
      <w:r w:rsidRPr="000A5AD0">
        <w:rPr>
          <w:rFonts w:ascii="Times New Roman" w:hAnsi="Times New Roman" w:cs="Times New Roman"/>
          <w:sz w:val="20"/>
          <w:szCs w:val="20"/>
        </w:rPr>
        <w:t xml:space="preserve"> (eds.), </w:t>
      </w:r>
      <w:r w:rsidRPr="000A5AD0">
        <w:rPr>
          <w:rFonts w:ascii="Times New Roman" w:hAnsi="Times New Roman" w:cs="Times New Roman"/>
          <w:iCs/>
          <w:sz w:val="20"/>
          <w:szCs w:val="20"/>
        </w:rPr>
        <w:t>Electronic Waste</w:t>
      </w:r>
      <w:r w:rsidRPr="000A5AD0">
        <w:rPr>
          <w:rFonts w:ascii="Times New Roman" w:hAnsi="Times New Roman" w:cs="Times New Roman"/>
          <w:sz w:val="20"/>
          <w:szCs w:val="20"/>
        </w:rPr>
        <w:t>, Topics in Mining, Metallurgy and Materials Engineering, DOI 10.1007/978-3-319-15714-6_2</w:t>
      </w:r>
    </w:p>
    <w:p w:rsidR="000A5AD0" w:rsidRPr="000A5AD0" w:rsidRDefault="000A5AD0" w:rsidP="000A5AD0">
      <w:pPr>
        <w:pStyle w:val="Default"/>
        <w:numPr>
          <w:ilvl w:val="0"/>
          <w:numId w:val="7"/>
        </w:numPr>
        <w:spacing w:line="360" w:lineRule="auto"/>
        <w:jc w:val="both"/>
        <w:rPr>
          <w:sz w:val="20"/>
          <w:szCs w:val="20"/>
        </w:rPr>
      </w:pPr>
      <w:r w:rsidRPr="000A5AD0">
        <w:rPr>
          <w:sz w:val="20"/>
          <w:szCs w:val="20"/>
        </w:rPr>
        <w:t xml:space="preserve">O. </w:t>
      </w:r>
      <w:proofErr w:type="spellStart"/>
      <w:r w:rsidRPr="000A5AD0">
        <w:rPr>
          <w:sz w:val="20"/>
          <w:szCs w:val="20"/>
        </w:rPr>
        <w:t>Osibanjo</w:t>
      </w:r>
      <w:proofErr w:type="spellEnd"/>
      <w:r w:rsidRPr="000A5AD0">
        <w:rPr>
          <w:sz w:val="20"/>
          <w:szCs w:val="20"/>
        </w:rPr>
        <w:t xml:space="preserve"> and I. C.</w:t>
      </w:r>
      <w:r w:rsidR="0087460E">
        <w:rPr>
          <w:sz w:val="20"/>
          <w:szCs w:val="20"/>
        </w:rPr>
        <w:t xml:space="preserve"> </w:t>
      </w:r>
      <w:proofErr w:type="spellStart"/>
      <w:r w:rsidR="0087460E">
        <w:rPr>
          <w:sz w:val="20"/>
          <w:szCs w:val="20"/>
        </w:rPr>
        <w:t>Nnorom</w:t>
      </w:r>
      <w:proofErr w:type="spellEnd"/>
      <w:r w:rsidR="0087460E">
        <w:rPr>
          <w:sz w:val="20"/>
          <w:szCs w:val="20"/>
        </w:rPr>
        <w:t>, “The Challenge of Elec</w:t>
      </w:r>
      <w:r w:rsidRPr="000A5AD0">
        <w:rPr>
          <w:sz w:val="20"/>
          <w:szCs w:val="20"/>
        </w:rPr>
        <w:t xml:space="preserve">tronic Waste (E-Waste) Management in Developing Countries,” </w:t>
      </w:r>
      <w:r w:rsidRPr="000A5AD0">
        <w:rPr>
          <w:i/>
          <w:iCs/>
          <w:sz w:val="20"/>
          <w:szCs w:val="20"/>
        </w:rPr>
        <w:t>Waste Management Research</w:t>
      </w:r>
      <w:r w:rsidRPr="000A5AD0">
        <w:rPr>
          <w:sz w:val="20"/>
          <w:szCs w:val="20"/>
        </w:rPr>
        <w:t xml:space="preserve">, Vol. 25, No. 6, 2007, pp. 489-501. </w:t>
      </w:r>
      <w:hyperlink r:id="rId14" w:history="1">
        <w:r w:rsidRPr="000A5AD0">
          <w:rPr>
            <w:rStyle w:val="Hyperlink"/>
            <w:sz w:val="20"/>
            <w:szCs w:val="20"/>
          </w:rPr>
          <w:t>http://dx.doi.org/10.1177/0734242X07082028</w:t>
        </w:r>
      </w:hyperlink>
      <w:r w:rsidRPr="000A5AD0">
        <w:rPr>
          <w:sz w:val="20"/>
          <w:szCs w:val="20"/>
        </w:rPr>
        <w:t xml:space="preserve"> </w:t>
      </w:r>
    </w:p>
    <w:p w:rsidR="000A5AD0" w:rsidRPr="008F07A2" w:rsidRDefault="000A5AD0" w:rsidP="008F07A2">
      <w:pPr>
        <w:numPr>
          <w:ilvl w:val="0"/>
          <w:numId w:val="7"/>
        </w:numPr>
        <w:spacing w:before="100" w:beforeAutospacing="1" w:after="100" w:afterAutospacing="1" w:line="360" w:lineRule="auto"/>
        <w:jc w:val="both"/>
        <w:rPr>
          <w:rFonts w:ascii="Times New Roman" w:eastAsia="Times New Roman" w:hAnsi="Times New Roman" w:cs="Times New Roman"/>
          <w:sz w:val="20"/>
          <w:szCs w:val="20"/>
        </w:rPr>
      </w:pPr>
      <w:r w:rsidRPr="000A5AD0">
        <w:rPr>
          <w:rFonts w:ascii="Times New Roman" w:eastAsia="Times New Roman" w:hAnsi="Times New Roman" w:cs="Times New Roman"/>
          <w:sz w:val="20"/>
          <w:szCs w:val="20"/>
        </w:rPr>
        <w:lastRenderedPageBreak/>
        <w:t xml:space="preserve">S, </w:t>
      </w:r>
      <w:proofErr w:type="spellStart"/>
      <w:r w:rsidR="003D0185" w:rsidRPr="000A5AD0">
        <w:rPr>
          <w:rFonts w:ascii="Times New Roman" w:eastAsia="Times New Roman" w:hAnsi="Times New Roman" w:cs="Times New Roman"/>
          <w:sz w:val="20"/>
          <w:szCs w:val="20"/>
        </w:rPr>
        <w:t>Schwarzer</w:t>
      </w:r>
      <w:proofErr w:type="spellEnd"/>
      <w:r w:rsidR="003D0185" w:rsidRPr="000A5AD0">
        <w:rPr>
          <w:rFonts w:ascii="Times New Roman" w:eastAsia="Times New Roman" w:hAnsi="Times New Roman" w:cs="Times New Roman"/>
          <w:sz w:val="20"/>
          <w:szCs w:val="20"/>
        </w:rPr>
        <w:t xml:space="preserve"> </w:t>
      </w:r>
      <w:r w:rsidRPr="000A5AD0">
        <w:rPr>
          <w:rFonts w:ascii="Times New Roman" w:eastAsia="Times New Roman" w:hAnsi="Times New Roman" w:cs="Times New Roman"/>
          <w:sz w:val="20"/>
          <w:szCs w:val="20"/>
        </w:rPr>
        <w:t xml:space="preserve">et al, </w:t>
      </w:r>
      <w:r w:rsidRPr="008F07A2">
        <w:rPr>
          <w:rFonts w:ascii="Times New Roman" w:eastAsia="Times New Roman" w:hAnsi="Times New Roman" w:cs="Times New Roman"/>
          <w:iCs/>
          <w:sz w:val="20"/>
          <w:szCs w:val="20"/>
        </w:rPr>
        <w:t xml:space="preserve">(2005) E-waste, the hidden side of IT equipment’s manufacturing and use. UNEP Early Warning on Emerging Environmental Threats No. 5. Switzerland: </w:t>
      </w:r>
      <w:proofErr w:type="spellStart"/>
      <w:r w:rsidRPr="008F07A2">
        <w:rPr>
          <w:rFonts w:ascii="Times New Roman" w:eastAsia="Times New Roman" w:hAnsi="Times New Roman" w:cs="Times New Roman"/>
          <w:iCs/>
          <w:sz w:val="20"/>
          <w:szCs w:val="20"/>
        </w:rPr>
        <w:t>Untied</w:t>
      </w:r>
      <w:proofErr w:type="spellEnd"/>
      <w:r w:rsidRPr="008F07A2">
        <w:rPr>
          <w:rFonts w:ascii="Times New Roman" w:eastAsia="Times New Roman" w:hAnsi="Times New Roman" w:cs="Times New Roman"/>
          <w:iCs/>
          <w:sz w:val="20"/>
          <w:szCs w:val="20"/>
        </w:rPr>
        <w:t xml:space="preserve"> Nations Environment Program.</w:t>
      </w:r>
    </w:p>
    <w:p w:rsidR="008F07A2" w:rsidRPr="000A5AD0" w:rsidRDefault="008F07A2" w:rsidP="008F07A2">
      <w:pPr>
        <w:numPr>
          <w:ilvl w:val="0"/>
          <w:numId w:val="7"/>
        </w:numPr>
        <w:spacing w:before="100" w:beforeAutospacing="1" w:after="0" w:afterAutospacing="1" w:line="360" w:lineRule="auto"/>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Afroz</w:t>
      </w:r>
      <w:proofErr w:type="spellEnd"/>
      <w:r>
        <w:rPr>
          <w:rFonts w:ascii="Times New Roman" w:eastAsia="Times New Roman" w:hAnsi="Times New Roman" w:cs="Times New Roman"/>
          <w:sz w:val="20"/>
          <w:szCs w:val="20"/>
        </w:rPr>
        <w:t xml:space="preserve"> et al (2013) Electrical and Electronic waste management. A case study in university of </w:t>
      </w:r>
      <w:proofErr w:type="spellStart"/>
      <w:r>
        <w:rPr>
          <w:rFonts w:ascii="Times New Roman" w:eastAsia="Times New Roman" w:hAnsi="Times New Roman" w:cs="Times New Roman"/>
          <w:sz w:val="20"/>
          <w:szCs w:val="20"/>
        </w:rPr>
        <w:t>Duhok</w:t>
      </w:r>
      <w:proofErr w:type="spellEnd"/>
      <w:r>
        <w:rPr>
          <w:rFonts w:ascii="Times New Roman" w:eastAsia="Times New Roman" w:hAnsi="Times New Roman" w:cs="Times New Roman"/>
          <w:sz w:val="20"/>
          <w:szCs w:val="20"/>
        </w:rPr>
        <w:t>, Iraq, International Journal of Economics and Management Engineering, Volume 3 Iss.2, pp. 68-73.</w:t>
      </w:r>
    </w:p>
    <w:sectPr w:rsidR="008F07A2" w:rsidRPr="000A5AD0" w:rsidSect="004E0547">
      <w:headerReference w:type="even" r:id="rId15"/>
      <w:headerReference w:type="default" r:id="rId16"/>
      <w:footerReference w:type="default" r:id="rId17"/>
      <w:headerReference w:type="first" r:id="rId18"/>
      <w:footerReference w:type="first" r:id="rId19"/>
      <w:footnotePr>
        <w:numFmt w:val="lowerLetter"/>
      </w:footnotePr>
      <w:pgSz w:w="11907" w:h="16839" w:code="9"/>
      <w:pgMar w:top="1440" w:right="1440" w:bottom="1440" w:left="1440" w:header="540" w:footer="432"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E77" w:rsidRDefault="007A6E77" w:rsidP="004125D0">
      <w:pPr>
        <w:spacing w:after="0" w:line="240" w:lineRule="auto"/>
      </w:pPr>
      <w:r>
        <w:separator/>
      </w:r>
    </w:p>
  </w:endnote>
  <w:endnote w:type="continuationSeparator" w:id="0">
    <w:p w:rsidR="007A6E77" w:rsidRDefault="007A6E77" w:rsidP="00412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52528"/>
      <w:docPartObj>
        <w:docPartGallery w:val="Page Numbers (Bottom of Page)"/>
        <w:docPartUnique/>
      </w:docPartObj>
    </w:sdtPr>
    <w:sdtEndPr/>
    <w:sdtContent>
      <w:p w:rsidR="009D14DC" w:rsidRDefault="009D14DC">
        <w:pPr>
          <w:pStyle w:val="Footer"/>
          <w:jc w:val="center"/>
        </w:pPr>
        <w:r w:rsidRPr="002D411C">
          <w:rPr>
            <w:sz w:val="20"/>
            <w:szCs w:val="20"/>
          </w:rPr>
          <w:fldChar w:fldCharType="begin"/>
        </w:r>
        <w:r w:rsidRPr="002D411C">
          <w:rPr>
            <w:sz w:val="20"/>
            <w:szCs w:val="20"/>
          </w:rPr>
          <w:instrText xml:space="preserve"> PAGE   \* MERGEFORMAT </w:instrText>
        </w:r>
        <w:r w:rsidRPr="002D411C">
          <w:rPr>
            <w:sz w:val="20"/>
            <w:szCs w:val="20"/>
          </w:rPr>
          <w:fldChar w:fldCharType="separate"/>
        </w:r>
        <w:r w:rsidR="00B67910" w:rsidRPr="00B67910">
          <w:rPr>
            <w:rFonts w:cs="Calibri"/>
            <w:noProof/>
            <w:sz w:val="20"/>
            <w:szCs w:val="20"/>
            <w:lang w:val="ar-SA"/>
          </w:rPr>
          <w:t>11</w:t>
        </w:r>
        <w:r w:rsidRPr="002D411C">
          <w:rPr>
            <w:sz w:val="20"/>
            <w:szCs w:val="20"/>
          </w:rPr>
          <w:fldChar w:fldCharType="end"/>
        </w:r>
      </w:p>
    </w:sdtContent>
  </w:sdt>
  <w:p w:rsidR="009D14DC" w:rsidRDefault="009D14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52519"/>
      <w:docPartObj>
        <w:docPartGallery w:val="Page Numbers (Bottom of Page)"/>
        <w:docPartUnique/>
      </w:docPartObj>
    </w:sdtPr>
    <w:sdtEndPr/>
    <w:sdtContent>
      <w:p w:rsidR="009D14DC" w:rsidRDefault="009D14DC">
        <w:pPr>
          <w:pStyle w:val="Footer"/>
          <w:jc w:val="center"/>
        </w:pPr>
        <w:r w:rsidRPr="00713E64">
          <w:rPr>
            <w:sz w:val="20"/>
            <w:szCs w:val="20"/>
          </w:rPr>
          <w:fldChar w:fldCharType="begin"/>
        </w:r>
        <w:r w:rsidRPr="00713E64">
          <w:rPr>
            <w:sz w:val="20"/>
            <w:szCs w:val="20"/>
          </w:rPr>
          <w:instrText xml:space="preserve"> PAGE   \* MERGEFORMAT </w:instrText>
        </w:r>
        <w:r w:rsidRPr="00713E64">
          <w:rPr>
            <w:sz w:val="20"/>
            <w:szCs w:val="20"/>
          </w:rPr>
          <w:fldChar w:fldCharType="separate"/>
        </w:r>
        <w:r w:rsidR="003C3308" w:rsidRPr="003C3308">
          <w:rPr>
            <w:rFonts w:cs="Calibri"/>
            <w:noProof/>
            <w:sz w:val="20"/>
            <w:szCs w:val="20"/>
            <w:lang w:val="ar-SA"/>
          </w:rPr>
          <w:t>1</w:t>
        </w:r>
        <w:r w:rsidRPr="00713E64">
          <w:rPr>
            <w:sz w:val="20"/>
            <w:szCs w:val="20"/>
          </w:rPr>
          <w:fldChar w:fldCharType="end"/>
        </w:r>
      </w:p>
    </w:sdtContent>
  </w:sdt>
  <w:p w:rsidR="009D14DC" w:rsidRDefault="009D14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E77" w:rsidRDefault="007A6E77" w:rsidP="004125D0">
      <w:pPr>
        <w:spacing w:after="0" w:line="240" w:lineRule="auto"/>
      </w:pPr>
      <w:r>
        <w:separator/>
      </w:r>
    </w:p>
  </w:footnote>
  <w:footnote w:type="continuationSeparator" w:id="0">
    <w:p w:rsidR="007A6E77" w:rsidRDefault="007A6E77" w:rsidP="004125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4DC" w:rsidRDefault="009D14DC" w:rsidP="00CA21B9">
    <w:pPr>
      <w:pStyle w:val="Header"/>
      <w:tabs>
        <w:tab w:val="center" w:pos="4920"/>
      </w:tabs>
    </w:pPr>
    <w:r>
      <w:tab/>
    </w:r>
    <w:r w:rsidRPr="0002463A">
      <w:t>International Journal of Sciences: Basic and Applied Research (IJSBAR)</w:t>
    </w:r>
    <w:r>
      <w:t xml:space="preserve"> </w:t>
    </w:r>
    <w:r w:rsidRPr="00F44A6D">
      <w:t>(</w:t>
    </w:r>
    <w:r w:rsidRPr="00F44A6D">
      <w:fldChar w:fldCharType="begin"/>
    </w:r>
    <w:r w:rsidRPr="00F44A6D">
      <w:instrText xml:space="preserve"> DATE \@ "yyyy" \* MERGEFORMAT </w:instrText>
    </w:r>
    <w:r w:rsidRPr="00F44A6D">
      <w:fldChar w:fldCharType="separate"/>
    </w:r>
    <w:r w:rsidR="00887051">
      <w:t>2015</w:t>
    </w:r>
    <w:r w:rsidRPr="00F44A6D">
      <w:fldChar w:fldCharType="end"/>
    </w:r>
    <w:r w:rsidRPr="00F44A6D">
      <w:t xml:space="preserve">) </w:t>
    </w:r>
    <w:r>
      <w:t xml:space="preserve">Volume </w:t>
    </w:r>
    <w:r w:rsidRPr="00F44A6D">
      <w:t>00</w:t>
    </w:r>
    <w:r>
      <w:t xml:space="preserve">, No  </w:t>
    </w:r>
    <w:r w:rsidRPr="00F44A6D">
      <w:t>00</w:t>
    </w:r>
    <w:r>
      <w:t>, pp 00-00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4DC" w:rsidRDefault="009D14DC" w:rsidP="00A2398D">
    <w:pPr>
      <w:pStyle w:val="Header"/>
      <w:jc w:val="center"/>
    </w:pPr>
    <w:r w:rsidRPr="0002463A">
      <w:t>International Journal of Sciences: Basic and Applied Research (IJSBAR)</w:t>
    </w:r>
    <w:r>
      <w:t xml:space="preserve"> </w:t>
    </w:r>
    <w:r w:rsidRPr="00F44A6D">
      <w:t>(</w:t>
    </w:r>
    <w:r w:rsidRPr="00F44A6D">
      <w:fldChar w:fldCharType="begin"/>
    </w:r>
    <w:r w:rsidRPr="00F44A6D">
      <w:instrText xml:space="preserve"> DATE \@ "yyyy" \* MERGEFORMAT </w:instrText>
    </w:r>
    <w:r w:rsidRPr="00F44A6D">
      <w:fldChar w:fldCharType="separate"/>
    </w:r>
    <w:r w:rsidR="00887051">
      <w:t>2015</w:t>
    </w:r>
    <w:r w:rsidRPr="00F44A6D">
      <w:fldChar w:fldCharType="end"/>
    </w:r>
    <w:r w:rsidRPr="00F44A6D">
      <w:t xml:space="preserve">) </w:t>
    </w:r>
    <w:r>
      <w:t>Volume 00, No  1, pp 00-00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192" w:type="dxa"/>
      <w:jc w:val="center"/>
      <w:tblLayout w:type="fixed"/>
      <w:tblCellMar>
        <w:left w:w="0" w:type="dxa"/>
        <w:right w:w="0" w:type="dxa"/>
      </w:tblCellMar>
      <w:tblLook w:val="0000" w:firstRow="0" w:lastRow="0" w:firstColumn="0" w:lastColumn="0" w:noHBand="0" w:noVBand="0"/>
    </w:tblPr>
    <w:tblGrid>
      <w:gridCol w:w="2910"/>
      <w:gridCol w:w="5455"/>
      <w:gridCol w:w="2827"/>
    </w:tblGrid>
    <w:tr w:rsidR="009D14DC" w:rsidTr="004E0547">
      <w:trPr>
        <w:cantSplit/>
        <w:trHeight w:val="1123"/>
        <w:jc w:val="center"/>
      </w:trPr>
      <w:tc>
        <w:tcPr>
          <w:tcW w:w="2910" w:type="dxa"/>
          <w:vMerge w:val="restart"/>
          <w:vAlign w:val="center"/>
        </w:tcPr>
        <w:p w:rsidR="009D14DC" w:rsidRDefault="009D14DC" w:rsidP="002F3057">
          <w:pPr>
            <w:pStyle w:val="FootnoteText"/>
            <w:jc w:val="right"/>
          </w:pPr>
          <w:r>
            <w:rPr>
              <w:noProof/>
              <w:lang w:val="en-US"/>
            </w:rPr>
            <w:drawing>
              <wp:inline distT="0" distB="0" distL="0" distR="0" wp14:anchorId="76C69B56" wp14:editId="3C422675">
                <wp:extent cx="1535430" cy="751840"/>
                <wp:effectExtent l="19050" t="0" r="7620" b="0"/>
                <wp:docPr id="3" name="صورة 2" descr="C:\Users\nassar\Downloads\Desktop\my project implimintation\pictures\2014 logos\2014 logos\IJSBAR\IJSBA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ssar\Downloads\Desktop\my project implimintation\pictures\2014 logos\2014 logos\IJSBAR\IJSBAR logo.png"/>
                        <pic:cNvPicPr>
                          <a:picLocks noChangeAspect="1" noChangeArrowheads="1"/>
                        </pic:cNvPicPr>
                      </pic:nvPicPr>
                      <pic:blipFill>
                        <a:blip r:embed="rId1"/>
                        <a:srcRect/>
                        <a:stretch>
                          <a:fillRect/>
                        </a:stretch>
                      </pic:blipFill>
                      <pic:spPr bwMode="auto">
                        <a:xfrm>
                          <a:off x="0" y="0"/>
                          <a:ext cx="1536557" cy="752392"/>
                        </a:xfrm>
                        <a:prstGeom prst="rect">
                          <a:avLst/>
                        </a:prstGeom>
                        <a:noFill/>
                        <a:ln w="9525">
                          <a:noFill/>
                          <a:miter lim="800000"/>
                          <a:headEnd/>
                          <a:tailEnd/>
                        </a:ln>
                      </pic:spPr>
                    </pic:pic>
                  </a:graphicData>
                </a:graphic>
              </wp:inline>
            </w:drawing>
          </w:r>
        </w:p>
      </w:tc>
      <w:tc>
        <w:tcPr>
          <w:tcW w:w="5455" w:type="dxa"/>
          <w:vAlign w:val="center"/>
        </w:tcPr>
        <w:p w:rsidR="009D14DC" w:rsidRPr="004F1A23" w:rsidRDefault="009D14DC" w:rsidP="00CA21B9">
          <w:pPr>
            <w:autoSpaceDE w:val="0"/>
            <w:autoSpaceDN w:val="0"/>
            <w:adjustRightInd w:val="0"/>
            <w:jc w:val="center"/>
            <w:rPr>
              <w:b/>
              <w:bCs/>
              <w:sz w:val="32"/>
              <w:szCs w:val="32"/>
            </w:rPr>
          </w:pPr>
          <w:r w:rsidRPr="004F1A23">
            <w:rPr>
              <w:rFonts w:ascii="Arial" w:hAnsi="Arial" w:cs="Arial"/>
              <w:b/>
              <w:bCs/>
              <w:color w:val="0000FF"/>
              <w:sz w:val="32"/>
              <w:szCs w:val="32"/>
            </w:rPr>
            <w:t>International Journal of Sciences: Basic and Applied Research (IJSBAR)</w:t>
          </w:r>
        </w:p>
      </w:tc>
      <w:tc>
        <w:tcPr>
          <w:tcW w:w="2827" w:type="dxa"/>
          <w:vMerge w:val="restart"/>
          <w:vAlign w:val="center"/>
        </w:tcPr>
        <w:p w:rsidR="009D14DC" w:rsidRPr="00F7347A" w:rsidRDefault="009D14DC" w:rsidP="00CA21B9">
          <w:pPr>
            <w:rPr>
              <w:color w:val="0070C0"/>
            </w:rPr>
          </w:pPr>
          <w:r w:rsidRPr="004F1A23">
            <w:rPr>
              <w:noProof/>
              <w:color w:val="0070C0"/>
            </w:rPr>
            <w:drawing>
              <wp:inline distT="0" distB="0" distL="0" distR="0" wp14:anchorId="50CA25DA" wp14:editId="761B03BE">
                <wp:extent cx="992332" cy="1482437"/>
                <wp:effectExtent l="19050" t="0" r="0" b="0"/>
                <wp:docPr id="5" name="صورة 1" descr="C:\Users\nassar\Downloads\Desktop\my project implimintation\pictures\2014 logos\2014 logos\IJSBAR\small cover for the homepage\IJS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ssar\Downloads\Desktop\my project implimintation\pictures\2014 logos\2014 logos\IJSBAR\small cover for the homepage\IJSBAR.png"/>
                        <pic:cNvPicPr>
                          <a:picLocks noChangeAspect="1" noChangeArrowheads="1"/>
                        </pic:cNvPicPr>
                      </pic:nvPicPr>
                      <pic:blipFill>
                        <a:blip r:embed="rId2"/>
                        <a:srcRect/>
                        <a:stretch>
                          <a:fillRect/>
                        </a:stretch>
                      </pic:blipFill>
                      <pic:spPr bwMode="auto">
                        <a:xfrm>
                          <a:off x="0" y="0"/>
                          <a:ext cx="997098" cy="1489557"/>
                        </a:xfrm>
                        <a:prstGeom prst="rect">
                          <a:avLst/>
                        </a:prstGeom>
                        <a:noFill/>
                        <a:ln w="9525">
                          <a:noFill/>
                          <a:miter lim="800000"/>
                          <a:headEnd/>
                          <a:tailEnd/>
                        </a:ln>
                      </pic:spPr>
                    </pic:pic>
                  </a:graphicData>
                </a:graphic>
              </wp:inline>
            </w:drawing>
          </w:r>
        </w:p>
      </w:tc>
    </w:tr>
    <w:tr w:rsidR="009D14DC" w:rsidTr="004E0547">
      <w:trPr>
        <w:cantSplit/>
        <w:trHeight w:val="274"/>
        <w:jc w:val="center"/>
      </w:trPr>
      <w:tc>
        <w:tcPr>
          <w:tcW w:w="2910" w:type="dxa"/>
          <w:vMerge/>
        </w:tcPr>
        <w:p w:rsidR="009D14DC" w:rsidRDefault="009D14DC" w:rsidP="00CA21B9"/>
      </w:tc>
      <w:tc>
        <w:tcPr>
          <w:tcW w:w="5455" w:type="dxa"/>
          <w:vAlign w:val="center"/>
        </w:tcPr>
        <w:p w:rsidR="009D14DC" w:rsidRDefault="009D14DC" w:rsidP="00CA21B9">
          <w:pPr>
            <w:pStyle w:val="Els-reprint-line"/>
            <w:rPr>
              <w:rStyle w:val="Strong"/>
              <w:rFonts w:ascii="Verdana" w:hAnsi="Verdana"/>
              <w:color w:val="00B050"/>
              <w:sz w:val="22"/>
              <w:szCs w:val="22"/>
              <w:shd w:val="clear" w:color="auto" w:fill="FBFBF3"/>
            </w:rPr>
          </w:pPr>
          <w:r w:rsidRPr="004F1A23">
            <w:rPr>
              <w:rStyle w:val="Strong"/>
              <w:rFonts w:ascii="Verdana" w:hAnsi="Verdana"/>
              <w:color w:val="00B050"/>
              <w:sz w:val="22"/>
              <w:szCs w:val="22"/>
              <w:shd w:val="clear" w:color="auto" w:fill="FBFBF3"/>
            </w:rPr>
            <w:t>ISSN 2307-4531</w:t>
          </w:r>
        </w:p>
        <w:p w:rsidR="009D14DC" w:rsidRPr="001578DA" w:rsidRDefault="009D14DC" w:rsidP="00CA21B9">
          <w:pPr>
            <w:pStyle w:val="Els-reprint-line"/>
            <w:rPr>
              <w:rStyle w:val="Strong"/>
              <w:rFonts w:ascii="Verdana" w:hAnsi="Verdana"/>
              <w:b w:val="0"/>
              <w:bCs w:val="0"/>
              <w:color w:val="FF0000"/>
              <w:sz w:val="22"/>
              <w:szCs w:val="22"/>
              <w:shd w:val="clear" w:color="auto" w:fill="FBFBF3"/>
            </w:rPr>
          </w:pPr>
          <w:r w:rsidRPr="001578DA">
            <w:rPr>
              <w:b/>
              <w:bCs/>
              <w:color w:val="FF0000"/>
              <w:sz w:val="22"/>
              <w:szCs w:val="22"/>
              <w:lang w:val="en-US"/>
            </w:rPr>
            <w:t>(Print &amp; Online)</w:t>
          </w:r>
        </w:p>
        <w:p w:rsidR="009D14DC" w:rsidRDefault="009D14DC" w:rsidP="00CA21B9">
          <w:pPr>
            <w:pStyle w:val="Els-reprint-line"/>
            <w:rPr>
              <w:rStyle w:val="Strong"/>
              <w:rFonts w:ascii="Verdana" w:hAnsi="Verdana"/>
              <w:color w:val="0000FF"/>
              <w:sz w:val="22"/>
              <w:szCs w:val="22"/>
              <w:shd w:val="clear" w:color="auto" w:fill="FBFBF3"/>
            </w:rPr>
          </w:pPr>
        </w:p>
        <w:p w:rsidR="009D14DC" w:rsidRPr="00F7347A" w:rsidRDefault="007A6E77" w:rsidP="00CA21B9">
          <w:pPr>
            <w:pStyle w:val="Els-reprint-line"/>
            <w:rPr>
              <w:sz w:val="22"/>
              <w:szCs w:val="22"/>
            </w:rPr>
          </w:pPr>
          <w:hyperlink r:id="rId3" w:history="1">
            <w:r w:rsidR="009D14DC" w:rsidRPr="00F7347A">
              <w:rPr>
                <w:rStyle w:val="Hyperlink"/>
                <w:color w:val="00B050"/>
              </w:rPr>
              <w:t>http://gssrr.org/index.php?journal=JournalOfBasicAndApplied</w:t>
            </w:r>
          </w:hyperlink>
        </w:p>
      </w:tc>
      <w:tc>
        <w:tcPr>
          <w:tcW w:w="2827" w:type="dxa"/>
          <w:vMerge/>
        </w:tcPr>
        <w:p w:rsidR="009D14DC" w:rsidRDefault="009D14DC" w:rsidP="00CA21B9"/>
      </w:tc>
    </w:tr>
  </w:tbl>
  <w:p w:rsidR="009D14DC" w:rsidRPr="001578DA" w:rsidRDefault="009D14DC" w:rsidP="002F3057">
    <w:pPr>
      <w:jc w:val="center"/>
    </w:pPr>
    <w:r>
      <w:rPr>
        <w:u w:val="single"/>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1">
    <w:nsid w:val="1E653F23"/>
    <w:multiLevelType w:val="hybridMultilevel"/>
    <w:tmpl w:val="94DA1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A53E6D"/>
    <w:multiLevelType w:val="hybridMultilevel"/>
    <w:tmpl w:val="2D56C1BC"/>
    <w:lvl w:ilvl="0" w:tplc="D3445D56">
      <w:start w:val="1"/>
      <w:numFmt w:val="bullet"/>
      <w:lvlText w:val="•"/>
      <w:lvlJc w:val="left"/>
      <w:pPr>
        <w:ind w:hanging="360"/>
      </w:pPr>
      <w:rPr>
        <w:rFonts w:ascii="Arial" w:eastAsia="Arial" w:hAnsi="Arial" w:hint="default"/>
        <w:w w:val="131"/>
        <w:sz w:val="24"/>
        <w:szCs w:val="24"/>
      </w:rPr>
    </w:lvl>
    <w:lvl w:ilvl="1" w:tplc="4350AAB2">
      <w:start w:val="1"/>
      <w:numFmt w:val="bullet"/>
      <w:lvlText w:val="•"/>
      <w:lvlJc w:val="left"/>
      <w:rPr>
        <w:rFonts w:hint="default"/>
      </w:rPr>
    </w:lvl>
    <w:lvl w:ilvl="2" w:tplc="1DC2E292">
      <w:start w:val="1"/>
      <w:numFmt w:val="bullet"/>
      <w:lvlText w:val="•"/>
      <w:lvlJc w:val="left"/>
      <w:rPr>
        <w:rFonts w:hint="default"/>
      </w:rPr>
    </w:lvl>
    <w:lvl w:ilvl="3" w:tplc="90582D78">
      <w:start w:val="1"/>
      <w:numFmt w:val="bullet"/>
      <w:lvlText w:val="•"/>
      <w:lvlJc w:val="left"/>
      <w:rPr>
        <w:rFonts w:hint="default"/>
      </w:rPr>
    </w:lvl>
    <w:lvl w:ilvl="4" w:tplc="99E8C008">
      <w:start w:val="1"/>
      <w:numFmt w:val="bullet"/>
      <w:lvlText w:val="•"/>
      <w:lvlJc w:val="left"/>
      <w:rPr>
        <w:rFonts w:hint="default"/>
      </w:rPr>
    </w:lvl>
    <w:lvl w:ilvl="5" w:tplc="92EA9A90">
      <w:start w:val="1"/>
      <w:numFmt w:val="bullet"/>
      <w:lvlText w:val="•"/>
      <w:lvlJc w:val="left"/>
      <w:rPr>
        <w:rFonts w:hint="default"/>
      </w:rPr>
    </w:lvl>
    <w:lvl w:ilvl="6" w:tplc="2EF254B8">
      <w:start w:val="1"/>
      <w:numFmt w:val="bullet"/>
      <w:lvlText w:val="•"/>
      <w:lvlJc w:val="left"/>
      <w:rPr>
        <w:rFonts w:hint="default"/>
      </w:rPr>
    </w:lvl>
    <w:lvl w:ilvl="7" w:tplc="78BC3F94">
      <w:start w:val="1"/>
      <w:numFmt w:val="bullet"/>
      <w:lvlText w:val="•"/>
      <w:lvlJc w:val="left"/>
      <w:rPr>
        <w:rFonts w:hint="default"/>
      </w:rPr>
    </w:lvl>
    <w:lvl w:ilvl="8" w:tplc="6B866AF6">
      <w:start w:val="1"/>
      <w:numFmt w:val="bullet"/>
      <w:lvlText w:val="•"/>
      <w:lvlJc w:val="left"/>
      <w:rPr>
        <w:rFonts w:hint="default"/>
      </w:rPr>
    </w:lvl>
  </w:abstractNum>
  <w:abstractNum w:abstractNumId="3">
    <w:nsid w:val="4E944333"/>
    <w:multiLevelType w:val="hybridMultilevel"/>
    <w:tmpl w:val="9376C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5">
    <w:nsid w:val="56205803"/>
    <w:multiLevelType w:val="multilevel"/>
    <w:tmpl w:val="E2A47066"/>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6">
    <w:nsid w:val="6C182145"/>
    <w:multiLevelType w:val="hybridMultilevel"/>
    <w:tmpl w:val="7A964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3807EB"/>
    <w:multiLevelType w:val="hybridMultilevel"/>
    <w:tmpl w:val="4BA43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3"/>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numFmt w:val="lowerLette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5D0"/>
    <w:rsid w:val="0002002A"/>
    <w:rsid w:val="00066C33"/>
    <w:rsid w:val="00081532"/>
    <w:rsid w:val="000A0AB5"/>
    <w:rsid w:val="000A5AD0"/>
    <w:rsid w:val="000B0E16"/>
    <w:rsid w:val="000C17B8"/>
    <w:rsid w:val="000F0B6A"/>
    <w:rsid w:val="000F2B50"/>
    <w:rsid w:val="00107B64"/>
    <w:rsid w:val="00114F95"/>
    <w:rsid w:val="00123924"/>
    <w:rsid w:val="001578DA"/>
    <w:rsid w:val="00165CF1"/>
    <w:rsid w:val="00165E2E"/>
    <w:rsid w:val="001955AC"/>
    <w:rsid w:val="00196569"/>
    <w:rsid w:val="001A398D"/>
    <w:rsid w:val="001C12AE"/>
    <w:rsid w:val="001C3A66"/>
    <w:rsid w:val="001D11D0"/>
    <w:rsid w:val="001D320D"/>
    <w:rsid w:val="001D3EB8"/>
    <w:rsid w:val="001E6B00"/>
    <w:rsid w:val="001E6EB9"/>
    <w:rsid w:val="00202A45"/>
    <w:rsid w:val="00214847"/>
    <w:rsid w:val="00215838"/>
    <w:rsid w:val="00225650"/>
    <w:rsid w:val="00231A9A"/>
    <w:rsid w:val="002461B1"/>
    <w:rsid w:val="0026794F"/>
    <w:rsid w:val="00275410"/>
    <w:rsid w:val="002C5AB7"/>
    <w:rsid w:val="002D411C"/>
    <w:rsid w:val="002E2066"/>
    <w:rsid w:val="002E22B9"/>
    <w:rsid w:val="002F3057"/>
    <w:rsid w:val="002F378A"/>
    <w:rsid w:val="003051CE"/>
    <w:rsid w:val="0032110C"/>
    <w:rsid w:val="003243CD"/>
    <w:rsid w:val="00335E8F"/>
    <w:rsid w:val="00350482"/>
    <w:rsid w:val="00364978"/>
    <w:rsid w:val="00375BF8"/>
    <w:rsid w:val="003826DE"/>
    <w:rsid w:val="00384B4C"/>
    <w:rsid w:val="003A3389"/>
    <w:rsid w:val="003A3514"/>
    <w:rsid w:val="003A5CAF"/>
    <w:rsid w:val="003B03AC"/>
    <w:rsid w:val="003B4A9F"/>
    <w:rsid w:val="003B61FF"/>
    <w:rsid w:val="003C1725"/>
    <w:rsid w:val="003C3308"/>
    <w:rsid w:val="003D0185"/>
    <w:rsid w:val="003F299D"/>
    <w:rsid w:val="00400EEC"/>
    <w:rsid w:val="00403BDD"/>
    <w:rsid w:val="004125D0"/>
    <w:rsid w:val="0041400C"/>
    <w:rsid w:val="004202B5"/>
    <w:rsid w:val="00446ABE"/>
    <w:rsid w:val="00460F14"/>
    <w:rsid w:val="00475865"/>
    <w:rsid w:val="00477C9A"/>
    <w:rsid w:val="00481FC9"/>
    <w:rsid w:val="004902F0"/>
    <w:rsid w:val="00494296"/>
    <w:rsid w:val="004A1753"/>
    <w:rsid w:val="004A3F11"/>
    <w:rsid w:val="004B263F"/>
    <w:rsid w:val="004B3CA4"/>
    <w:rsid w:val="004C38BF"/>
    <w:rsid w:val="004C3958"/>
    <w:rsid w:val="004C671D"/>
    <w:rsid w:val="004D333B"/>
    <w:rsid w:val="004E0547"/>
    <w:rsid w:val="005019F3"/>
    <w:rsid w:val="00515C40"/>
    <w:rsid w:val="00517D7E"/>
    <w:rsid w:val="00521125"/>
    <w:rsid w:val="005349ED"/>
    <w:rsid w:val="00546FBE"/>
    <w:rsid w:val="00552C38"/>
    <w:rsid w:val="00555533"/>
    <w:rsid w:val="0057025B"/>
    <w:rsid w:val="00580A61"/>
    <w:rsid w:val="005A2F06"/>
    <w:rsid w:val="005A581C"/>
    <w:rsid w:val="005A7CA5"/>
    <w:rsid w:val="005B0913"/>
    <w:rsid w:val="005C2B34"/>
    <w:rsid w:val="005C2D02"/>
    <w:rsid w:val="005C3F39"/>
    <w:rsid w:val="005F15AA"/>
    <w:rsid w:val="00603702"/>
    <w:rsid w:val="006061F5"/>
    <w:rsid w:val="00616602"/>
    <w:rsid w:val="0062727E"/>
    <w:rsid w:val="00637DA6"/>
    <w:rsid w:val="00642179"/>
    <w:rsid w:val="00643D95"/>
    <w:rsid w:val="0064655D"/>
    <w:rsid w:val="00651A83"/>
    <w:rsid w:val="006527FF"/>
    <w:rsid w:val="00661CB8"/>
    <w:rsid w:val="00666357"/>
    <w:rsid w:val="00677981"/>
    <w:rsid w:val="006809B5"/>
    <w:rsid w:val="00682A74"/>
    <w:rsid w:val="006A2B9D"/>
    <w:rsid w:val="006A3854"/>
    <w:rsid w:val="006A794B"/>
    <w:rsid w:val="006B4700"/>
    <w:rsid w:val="006C07DB"/>
    <w:rsid w:val="006C4E32"/>
    <w:rsid w:val="006C5E5E"/>
    <w:rsid w:val="006F5324"/>
    <w:rsid w:val="00700095"/>
    <w:rsid w:val="00713E64"/>
    <w:rsid w:val="00722B02"/>
    <w:rsid w:val="00742E68"/>
    <w:rsid w:val="0077065A"/>
    <w:rsid w:val="00770B10"/>
    <w:rsid w:val="00776D01"/>
    <w:rsid w:val="007873F7"/>
    <w:rsid w:val="007915E9"/>
    <w:rsid w:val="007A20C0"/>
    <w:rsid w:val="007A6C41"/>
    <w:rsid w:val="007A6E77"/>
    <w:rsid w:val="007B79C9"/>
    <w:rsid w:val="007C49DA"/>
    <w:rsid w:val="007D7964"/>
    <w:rsid w:val="007E1788"/>
    <w:rsid w:val="007E5E79"/>
    <w:rsid w:val="00817E80"/>
    <w:rsid w:val="008273DD"/>
    <w:rsid w:val="00836259"/>
    <w:rsid w:val="0085099E"/>
    <w:rsid w:val="008515E2"/>
    <w:rsid w:val="0085547F"/>
    <w:rsid w:val="0086561D"/>
    <w:rsid w:val="00870BAF"/>
    <w:rsid w:val="0087460E"/>
    <w:rsid w:val="00887051"/>
    <w:rsid w:val="008B0A40"/>
    <w:rsid w:val="008C0FF8"/>
    <w:rsid w:val="008C3856"/>
    <w:rsid w:val="008E2FA1"/>
    <w:rsid w:val="008F07A2"/>
    <w:rsid w:val="008F5992"/>
    <w:rsid w:val="008F7B0D"/>
    <w:rsid w:val="00911F47"/>
    <w:rsid w:val="009316B4"/>
    <w:rsid w:val="00946A61"/>
    <w:rsid w:val="00954489"/>
    <w:rsid w:val="00961FF8"/>
    <w:rsid w:val="00977E07"/>
    <w:rsid w:val="009812BB"/>
    <w:rsid w:val="00981CAA"/>
    <w:rsid w:val="009D0861"/>
    <w:rsid w:val="009D14DC"/>
    <w:rsid w:val="009D4B5B"/>
    <w:rsid w:val="009E299E"/>
    <w:rsid w:val="009E69F7"/>
    <w:rsid w:val="009F0CEF"/>
    <w:rsid w:val="00A117AA"/>
    <w:rsid w:val="00A158FD"/>
    <w:rsid w:val="00A236D3"/>
    <w:rsid w:val="00A2398D"/>
    <w:rsid w:val="00A523AF"/>
    <w:rsid w:val="00A533BF"/>
    <w:rsid w:val="00A8346D"/>
    <w:rsid w:val="00A90BFB"/>
    <w:rsid w:val="00AC6276"/>
    <w:rsid w:val="00AE30CA"/>
    <w:rsid w:val="00AE5A82"/>
    <w:rsid w:val="00AF5392"/>
    <w:rsid w:val="00B00EBF"/>
    <w:rsid w:val="00B12D13"/>
    <w:rsid w:val="00B140BE"/>
    <w:rsid w:val="00B25979"/>
    <w:rsid w:val="00B3502F"/>
    <w:rsid w:val="00B41445"/>
    <w:rsid w:val="00B41B4E"/>
    <w:rsid w:val="00B51ECA"/>
    <w:rsid w:val="00B56816"/>
    <w:rsid w:val="00B67910"/>
    <w:rsid w:val="00B72492"/>
    <w:rsid w:val="00B74CF0"/>
    <w:rsid w:val="00B90BC8"/>
    <w:rsid w:val="00B91012"/>
    <w:rsid w:val="00BA19B3"/>
    <w:rsid w:val="00BA22C5"/>
    <w:rsid w:val="00BA7884"/>
    <w:rsid w:val="00BB2C3B"/>
    <w:rsid w:val="00BB3853"/>
    <w:rsid w:val="00BC4246"/>
    <w:rsid w:val="00BC7304"/>
    <w:rsid w:val="00BD10A1"/>
    <w:rsid w:val="00BD7607"/>
    <w:rsid w:val="00BD7EBD"/>
    <w:rsid w:val="00BE2282"/>
    <w:rsid w:val="00BE668C"/>
    <w:rsid w:val="00BF66EB"/>
    <w:rsid w:val="00C041DF"/>
    <w:rsid w:val="00C04751"/>
    <w:rsid w:val="00C05F99"/>
    <w:rsid w:val="00C446C4"/>
    <w:rsid w:val="00C45DA3"/>
    <w:rsid w:val="00C47395"/>
    <w:rsid w:val="00C64CAE"/>
    <w:rsid w:val="00C65869"/>
    <w:rsid w:val="00C74586"/>
    <w:rsid w:val="00C7613B"/>
    <w:rsid w:val="00C8242B"/>
    <w:rsid w:val="00C87749"/>
    <w:rsid w:val="00C878A2"/>
    <w:rsid w:val="00C94743"/>
    <w:rsid w:val="00C94E18"/>
    <w:rsid w:val="00C97D01"/>
    <w:rsid w:val="00CA21B9"/>
    <w:rsid w:val="00CE74E6"/>
    <w:rsid w:val="00D0137D"/>
    <w:rsid w:val="00D23670"/>
    <w:rsid w:val="00D67BC4"/>
    <w:rsid w:val="00D90ACB"/>
    <w:rsid w:val="00DA25DF"/>
    <w:rsid w:val="00DA314E"/>
    <w:rsid w:val="00DB20E9"/>
    <w:rsid w:val="00DC3A54"/>
    <w:rsid w:val="00DE6BAE"/>
    <w:rsid w:val="00E04AF9"/>
    <w:rsid w:val="00E3619B"/>
    <w:rsid w:val="00E4031E"/>
    <w:rsid w:val="00E411B6"/>
    <w:rsid w:val="00E47F9B"/>
    <w:rsid w:val="00E755BE"/>
    <w:rsid w:val="00E84CF4"/>
    <w:rsid w:val="00E904F3"/>
    <w:rsid w:val="00E921D8"/>
    <w:rsid w:val="00E947D9"/>
    <w:rsid w:val="00EA0A06"/>
    <w:rsid w:val="00EB421A"/>
    <w:rsid w:val="00EC40C9"/>
    <w:rsid w:val="00ED4721"/>
    <w:rsid w:val="00ED4987"/>
    <w:rsid w:val="00EE4259"/>
    <w:rsid w:val="00EE49DC"/>
    <w:rsid w:val="00EE7A8B"/>
    <w:rsid w:val="00F10646"/>
    <w:rsid w:val="00F11C48"/>
    <w:rsid w:val="00F26239"/>
    <w:rsid w:val="00F44C98"/>
    <w:rsid w:val="00F76764"/>
    <w:rsid w:val="00F831E4"/>
    <w:rsid w:val="00F90FB0"/>
    <w:rsid w:val="00F9284C"/>
    <w:rsid w:val="00FB6606"/>
    <w:rsid w:val="00FC6E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A21B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A5AD0"/>
    <w:pPr>
      <w:keepNext/>
      <w:keepLines/>
      <w:spacing w:before="200" w:after="0"/>
      <w:outlineLvl w:val="2"/>
    </w:pPr>
    <w:rPr>
      <w:rFonts w:ascii="Cambria" w:eastAsia="Times New Roma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link w:val="Els-1storder-headChar"/>
    <w:rsid w:val="004125D0"/>
    <w:pPr>
      <w:keepNext/>
      <w:numPr>
        <w:numId w:val="2"/>
      </w:numPr>
      <w:suppressAutoHyphens/>
      <w:spacing w:before="240" w:after="240" w:line="240" w:lineRule="exact"/>
    </w:pPr>
    <w:rPr>
      <w:rFonts w:ascii="Times New Roman" w:eastAsia="Times New Roman" w:hAnsi="Times New Roman" w:cs="Times New Roman"/>
      <w:b/>
      <w:sz w:val="20"/>
      <w:szCs w:val="20"/>
    </w:rPr>
  </w:style>
  <w:style w:type="paragraph" w:customStyle="1" w:styleId="Els-2ndorder-head">
    <w:name w:val="Els-2ndorder-head"/>
    <w:next w:val="Els-body-text"/>
    <w:rsid w:val="004125D0"/>
    <w:pPr>
      <w:keepNext/>
      <w:numPr>
        <w:ilvl w:val="1"/>
        <w:numId w:val="2"/>
      </w:numPr>
      <w:suppressAutoHyphens/>
      <w:spacing w:before="240" w:after="240" w:line="240" w:lineRule="exact"/>
    </w:pPr>
    <w:rPr>
      <w:rFonts w:ascii="Times New Roman" w:eastAsia="Times New Roman" w:hAnsi="Times New Roman" w:cs="Times New Roman"/>
      <w:i/>
      <w:sz w:val="20"/>
      <w:szCs w:val="20"/>
    </w:rPr>
  </w:style>
  <w:style w:type="paragraph" w:customStyle="1" w:styleId="Els-3rdorder-head">
    <w:name w:val="Els-3rdorder-head"/>
    <w:next w:val="Els-body-text"/>
    <w:rsid w:val="004125D0"/>
    <w:pPr>
      <w:keepNext/>
      <w:numPr>
        <w:ilvl w:val="2"/>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4thorder-head">
    <w:name w:val="Els-4thorder-head"/>
    <w:next w:val="Els-body-text"/>
    <w:rsid w:val="004125D0"/>
    <w:pPr>
      <w:keepNext/>
      <w:numPr>
        <w:ilvl w:val="3"/>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Abstract-head">
    <w:name w:val="Els-Abstract-head"/>
    <w:next w:val="Normal"/>
    <w:rsid w:val="004125D0"/>
    <w:pPr>
      <w:keepNext/>
      <w:pBdr>
        <w:top w:val="single" w:sz="4" w:space="10" w:color="auto"/>
      </w:pBdr>
      <w:suppressAutoHyphens/>
      <w:spacing w:after="220" w:line="220" w:lineRule="exact"/>
    </w:pPr>
    <w:rPr>
      <w:rFonts w:ascii="Times New Roman" w:eastAsia="Times New Roman" w:hAnsi="Times New Roman" w:cs="Times New Roman"/>
      <w:b/>
      <w:sz w:val="18"/>
      <w:szCs w:val="20"/>
    </w:rPr>
  </w:style>
  <w:style w:type="paragraph" w:customStyle="1" w:styleId="Els-Abstract-text">
    <w:name w:val="Els-Abstract-text"/>
    <w:next w:val="Normal"/>
    <w:rsid w:val="004125D0"/>
    <w:pPr>
      <w:spacing w:after="0" w:line="220" w:lineRule="exact"/>
      <w:jc w:val="both"/>
    </w:pPr>
    <w:rPr>
      <w:rFonts w:ascii="Times New Roman" w:eastAsia="Times New Roman" w:hAnsi="Times New Roman" w:cs="Times New Roman"/>
      <w:sz w:val="18"/>
      <w:szCs w:val="20"/>
    </w:rPr>
  </w:style>
  <w:style w:type="paragraph" w:customStyle="1" w:styleId="Els-acknowledgement">
    <w:name w:val="Els-acknowledgement"/>
    <w:next w:val="Normal"/>
    <w:rsid w:val="004125D0"/>
    <w:pPr>
      <w:keepNext/>
      <w:spacing w:before="480" w:after="240" w:line="220" w:lineRule="exact"/>
    </w:pPr>
    <w:rPr>
      <w:rFonts w:ascii="Times New Roman" w:eastAsia="Times New Roman" w:hAnsi="Times New Roman" w:cs="Times New Roman"/>
      <w:b/>
      <w:sz w:val="20"/>
      <w:szCs w:val="20"/>
    </w:rPr>
  </w:style>
  <w:style w:type="paragraph" w:customStyle="1" w:styleId="Els-Affiliation">
    <w:name w:val="Els-Affiliation"/>
    <w:next w:val="Els-Abstract-head"/>
    <w:rsid w:val="004125D0"/>
    <w:pPr>
      <w:suppressAutoHyphens/>
      <w:spacing w:after="0" w:line="200" w:lineRule="exact"/>
      <w:jc w:val="center"/>
    </w:pPr>
    <w:rPr>
      <w:rFonts w:ascii="Times New Roman" w:eastAsia="Times New Roman" w:hAnsi="Times New Roman" w:cs="Times New Roman"/>
      <w:i/>
      <w:noProof/>
      <w:sz w:val="16"/>
      <w:szCs w:val="20"/>
    </w:rPr>
  </w:style>
  <w:style w:type="paragraph" w:customStyle="1" w:styleId="Els-Author">
    <w:name w:val="Els-Author"/>
    <w:next w:val="Normal"/>
    <w:rsid w:val="004125D0"/>
    <w:pPr>
      <w:keepNext/>
      <w:suppressAutoHyphens/>
      <w:spacing w:after="160" w:line="300" w:lineRule="exact"/>
      <w:jc w:val="center"/>
    </w:pPr>
    <w:rPr>
      <w:rFonts w:ascii="Times New Roman" w:eastAsia="Times New Roman" w:hAnsi="Times New Roman" w:cs="Times New Roman"/>
      <w:noProof/>
      <w:sz w:val="26"/>
      <w:szCs w:val="20"/>
    </w:rPr>
  </w:style>
  <w:style w:type="paragraph" w:customStyle="1" w:styleId="Els-body-text">
    <w:name w:val="Els-body-text"/>
    <w:rsid w:val="004125D0"/>
    <w:pPr>
      <w:keepNext/>
      <w:spacing w:after="0" w:line="240" w:lineRule="exact"/>
      <w:ind w:firstLine="238"/>
      <w:jc w:val="both"/>
    </w:pPr>
    <w:rPr>
      <w:rFonts w:ascii="Times New Roman" w:eastAsia="Times New Roman" w:hAnsi="Times New Roman" w:cs="Times New Roman"/>
      <w:sz w:val="20"/>
      <w:szCs w:val="20"/>
    </w:rPr>
  </w:style>
  <w:style w:type="paragraph" w:customStyle="1" w:styleId="Els-bulletlist">
    <w:name w:val="Els-bulletlist"/>
    <w:basedOn w:val="Els-body-text"/>
    <w:rsid w:val="004125D0"/>
    <w:pPr>
      <w:numPr>
        <w:numId w:val="1"/>
      </w:numPr>
      <w:tabs>
        <w:tab w:val="left" w:pos="240"/>
      </w:tabs>
      <w:jc w:val="left"/>
    </w:pPr>
  </w:style>
  <w:style w:type="paragraph" w:customStyle="1" w:styleId="Els-caption">
    <w:name w:val="Els-caption"/>
    <w:rsid w:val="004125D0"/>
    <w:pPr>
      <w:keepLines/>
      <w:spacing w:before="200" w:after="240" w:line="200" w:lineRule="exact"/>
    </w:pPr>
    <w:rPr>
      <w:rFonts w:ascii="Times New Roman" w:eastAsia="Times New Roman" w:hAnsi="Times New Roman" w:cs="Times New Roman"/>
      <w:sz w:val="16"/>
      <w:szCs w:val="20"/>
    </w:rPr>
  </w:style>
  <w:style w:type="paragraph" w:customStyle="1" w:styleId="Els-equation">
    <w:name w:val="Els-equation"/>
    <w:next w:val="Els-body-text"/>
    <w:rsid w:val="004125D0"/>
    <w:pPr>
      <w:tabs>
        <w:tab w:val="right" w:pos="4320"/>
        <w:tab w:val="right" w:pos="9120"/>
      </w:tabs>
      <w:spacing w:before="120" w:after="120" w:line="220" w:lineRule="exact"/>
      <w:ind w:left="480"/>
    </w:pPr>
    <w:rPr>
      <w:rFonts w:ascii="Times New Roman" w:eastAsia="Times New Roman" w:hAnsi="Times New Roman" w:cs="Times New Roman"/>
      <w:i/>
      <w:noProof/>
      <w:sz w:val="20"/>
      <w:szCs w:val="20"/>
    </w:rPr>
  </w:style>
  <w:style w:type="paragraph" w:customStyle="1" w:styleId="Els-footnote">
    <w:name w:val="Els-footnote"/>
    <w:rsid w:val="004125D0"/>
    <w:pPr>
      <w:keepLines/>
      <w:widowControl w:val="0"/>
      <w:spacing w:after="0" w:line="200" w:lineRule="exact"/>
      <w:ind w:firstLine="240"/>
      <w:jc w:val="both"/>
    </w:pPr>
    <w:rPr>
      <w:rFonts w:ascii="Times New Roman" w:eastAsia="Times New Roman" w:hAnsi="Times New Roman" w:cs="Times New Roman"/>
      <w:sz w:val="16"/>
      <w:szCs w:val="20"/>
    </w:rPr>
  </w:style>
  <w:style w:type="paragraph" w:customStyle="1" w:styleId="Els-history">
    <w:name w:val="Els-history"/>
    <w:next w:val="Normal"/>
    <w:rsid w:val="004125D0"/>
    <w:pPr>
      <w:spacing w:before="120" w:after="400" w:line="200" w:lineRule="exact"/>
      <w:jc w:val="center"/>
    </w:pPr>
    <w:rPr>
      <w:rFonts w:ascii="Times New Roman" w:eastAsia="Times New Roman" w:hAnsi="Times New Roman" w:cs="Times New Roman"/>
      <w:noProof/>
      <w:sz w:val="16"/>
      <w:szCs w:val="20"/>
    </w:rPr>
  </w:style>
  <w:style w:type="paragraph" w:customStyle="1" w:styleId="Els-keywords">
    <w:name w:val="Els-keywords"/>
    <w:next w:val="Normal"/>
    <w:rsid w:val="004125D0"/>
    <w:pPr>
      <w:pBdr>
        <w:bottom w:val="single" w:sz="4" w:space="10" w:color="auto"/>
      </w:pBdr>
      <w:spacing w:line="200" w:lineRule="exact"/>
    </w:pPr>
    <w:rPr>
      <w:rFonts w:ascii="Times New Roman" w:eastAsia="Times New Roman" w:hAnsi="Times New Roman" w:cs="Times New Roman"/>
      <w:noProof/>
      <w:sz w:val="16"/>
      <w:szCs w:val="20"/>
    </w:rPr>
  </w:style>
  <w:style w:type="paragraph" w:customStyle="1" w:styleId="Els-reference">
    <w:name w:val="Els-reference"/>
    <w:rsid w:val="004125D0"/>
    <w:pPr>
      <w:tabs>
        <w:tab w:val="left" w:pos="312"/>
      </w:tabs>
      <w:spacing w:after="0" w:line="200" w:lineRule="exact"/>
      <w:ind w:left="312" w:hanging="312"/>
    </w:pPr>
    <w:rPr>
      <w:rFonts w:ascii="Times New Roman" w:eastAsia="Times New Roman" w:hAnsi="Times New Roman" w:cs="Times New Roman"/>
      <w:noProof/>
      <w:sz w:val="16"/>
      <w:szCs w:val="20"/>
    </w:rPr>
  </w:style>
  <w:style w:type="paragraph" w:customStyle="1" w:styleId="Els-reference-head">
    <w:name w:val="Els-reference-head"/>
    <w:next w:val="Els-reference"/>
    <w:rsid w:val="004125D0"/>
    <w:pPr>
      <w:keepNext/>
      <w:spacing w:before="480" w:line="220" w:lineRule="exact"/>
    </w:pPr>
    <w:rPr>
      <w:rFonts w:ascii="Times New Roman" w:eastAsia="Times New Roman" w:hAnsi="Times New Roman" w:cs="Times New Roman"/>
      <w:b/>
      <w:sz w:val="20"/>
      <w:szCs w:val="20"/>
    </w:rPr>
  </w:style>
  <w:style w:type="paragraph" w:customStyle="1" w:styleId="Els-reprint-line">
    <w:name w:val="Els-reprint-line"/>
    <w:basedOn w:val="Normal"/>
    <w:rsid w:val="004125D0"/>
    <w:pPr>
      <w:tabs>
        <w:tab w:val="left" w:pos="0"/>
        <w:tab w:val="center" w:pos="5443"/>
      </w:tabs>
      <w:spacing w:after="0" w:line="240" w:lineRule="auto"/>
      <w:jc w:val="center"/>
    </w:pPr>
    <w:rPr>
      <w:rFonts w:ascii="Times New Roman" w:eastAsia="Times New Roman" w:hAnsi="Times New Roman" w:cs="Times New Roman"/>
      <w:sz w:val="16"/>
      <w:szCs w:val="20"/>
      <w:lang w:val="en-GB"/>
    </w:rPr>
  </w:style>
  <w:style w:type="paragraph" w:customStyle="1" w:styleId="Els-table-text">
    <w:name w:val="Els-table-text"/>
    <w:rsid w:val="004125D0"/>
    <w:pPr>
      <w:keepNext/>
      <w:spacing w:after="80" w:line="200" w:lineRule="exact"/>
    </w:pPr>
    <w:rPr>
      <w:rFonts w:ascii="Times New Roman" w:eastAsia="Times New Roman" w:hAnsi="Times New Roman" w:cs="Times New Roman"/>
      <w:sz w:val="16"/>
      <w:szCs w:val="20"/>
    </w:rPr>
  </w:style>
  <w:style w:type="paragraph" w:customStyle="1" w:styleId="Els-Title">
    <w:name w:val="Els-Title"/>
    <w:next w:val="Els-Author"/>
    <w:autoRedefine/>
    <w:rsid w:val="00C47395"/>
    <w:pPr>
      <w:suppressAutoHyphens/>
      <w:spacing w:before="100" w:beforeAutospacing="1" w:after="100" w:afterAutospacing="1" w:line="360" w:lineRule="auto"/>
      <w:jc w:val="center"/>
    </w:pPr>
    <w:rPr>
      <w:rFonts w:ascii="Times New Roman" w:eastAsia="Times New Roman" w:hAnsi="Times New Roman" w:cs="Times New Roman"/>
      <w:b/>
      <w:bCs/>
      <w:sz w:val="36"/>
      <w:szCs w:val="20"/>
    </w:rPr>
  </w:style>
  <w:style w:type="paragraph" w:styleId="Header">
    <w:name w:val="header"/>
    <w:link w:val="HeaderChar"/>
    <w:uiPriority w:val="99"/>
    <w:rsid w:val="004125D0"/>
    <w:pPr>
      <w:tabs>
        <w:tab w:val="center" w:pos="4706"/>
        <w:tab w:val="right" w:pos="9356"/>
      </w:tabs>
      <w:spacing w:after="240" w:line="200" w:lineRule="atLeast"/>
    </w:pPr>
    <w:rPr>
      <w:rFonts w:ascii="Times New Roman" w:eastAsia="Times New Roman" w:hAnsi="Times New Roman" w:cs="Times New Roman"/>
      <w:i/>
      <w:noProof/>
      <w:sz w:val="16"/>
      <w:szCs w:val="20"/>
    </w:rPr>
  </w:style>
  <w:style w:type="character" w:customStyle="1" w:styleId="HeaderChar">
    <w:name w:val="Header Char"/>
    <w:basedOn w:val="DefaultParagraphFont"/>
    <w:link w:val="Header"/>
    <w:uiPriority w:val="99"/>
    <w:rsid w:val="004125D0"/>
    <w:rPr>
      <w:rFonts w:ascii="Times New Roman" w:eastAsia="Times New Roman" w:hAnsi="Times New Roman" w:cs="Times New Roman"/>
      <w:i/>
      <w:noProof/>
      <w:sz w:val="16"/>
      <w:szCs w:val="20"/>
    </w:rPr>
  </w:style>
  <w:style w:type="paragraph" w:styleId="FootnoteText">
    <w:name w:val="footnote text"/>
    <w:basedOn w:val="Normal"/>
    <w:link w:val="FootnoteTextChar"/>
    <w:semiHidden/>
    <w:rsid w:val="004125D0"/>
    <w:pPr>
      <w:spacing w:after="0" w:line="240" w:lineRule="auto"/>
    </w:pPr>
    <w:rPr>
      <w:rFonts w:ascii="Univers" w:eastAsia="Times New Roman" w:hAnsi="Univers" w:cs="Times New Roman"/>
      <w:sz w:val="20"/>
      <w:szCs w:val="20"/>
      <w:lang w:val="en-GB"/>
    </w:rPr>
  </w:style>
  <w:style w:type="character" w:customStyle="1" w:styleId="FootnoteTextChar">
    <w:name w:val="Footnote Text Char"/>
    <w:basedOn w:val="DefaultParagraphFont"/>
    <w:link w:val="FootnoteText"/>
    <w:semiHidden/>
    <w:rsid w:val="004125D0"/>
    <w:rPr>
      <w:rFonts w:ascii="Univers" w:eastAsia="Times New Roman" w:hAnsi="Univers" w:cs="Times New Roman"/>
      <w:sz w:val="20"/>
      <w:szCs w:val="20"/>
      <w:lang w:val="en-GB"/>
    </w:rPr>
  </w:style>
  <w:style w:type="character" w:styleId="Hyperlink">
    <w:name w:val="Hyperlink"/>
    <w:rsid w:val="004125D0"/>
    <w:rPr>
      <w:color w:val="auto"/>
      <w:sz w:val="16"/>
      <w:u w:val="none"/>
    </w:rPr>
  </w:style>
  <w:style w:type="paragraph" w:customStyle="1" w:styleId="Els-Abstract-Copyright">
    <w:name w:val="Els-Abstract-Copyright"/>
    <w:basedOn w:val="Els-Abstract-text"/>
    <w:rsid w:val="004125D0"/>
    <w:pPr>
      <w:spacing w:after="220"/>
    </w:pPr>
  </w:style>
  <w:style w:type="character" w:customStyle="1" w:styleId="Els-1storder-headChar">
    <w:name w:val="Els-1storder-head Char"/>
    <w:link w:val="Els-1storder-head"/>
    <w:rsid w:val="004125D0"/>
    <w:rPr>
      <w:rFonts w:ascii="Times New Roman" w:eastAsia="Times New Roman" w:hAnsi="Times New Roman" w:cs="Times New Roman"/>
      <w:b/>
      <w:sz w:val="20"/>
      <w:szCs w:val="20"/>
    </w:rPr>
  </w:style>
  <w:style w:type="character" w:styleId="Strong">
    <w:name w:val="Strong"/>
    <w:basedOn w:val="DefaultParagraphFont"/>
    <w:uiPriority w:val="22"/>
    <w:qFormat/>
    <w:rsid w:val="004125D0"/>
    <w:rPr>
      <w:b/>
      <w:bCs/>
    </w:rPr>
  </w:style>
  <w:style w:type="paragraph" w:styleId="BodyText">
    <w:name w:val="Body Text"/>
    <w:basedOn w:val="Normal"/>
    <w:link w:val="BodyTextChar"/>
    <w:uiPriority w:val="1"/>
    <w:qFormat/>
    <w:rsid w:val="004125D0"/>
    <w:pPr>
      <w:tabs>
        <w:tab w:val="left" w:pos="288"/>
      </w:tabs>
      <w:spacing w:after="120" w:line="228" w:lineRule="auto"/>
      <w:ind w:firstLine="288"/>
      <w:jc w:val="both"/>
    </w:pPr>
    <w:rPr>
      <w:rFonts w:ascii="Times New Roman" w:eastAsia="MS Mincho" w:hAnsi="Times New Roman" w:cs="Times New Roman"/>
      <w:spacing w:val="-1"/>
      <w:sz w:val="20"/>
      <w:szCs w:val="20"/>
    </w:rPr>
  </w:style>
  <w:style w:type="character" w:customStyle="1" w:styleId="BodyTextChar">
    <w:name w:val="Body Text Char"/>
    <w:basedOn w:val="DefaultParagraphFont"/>
    <w:link w:val="BodyText"/>
    <w:uiPriority w:val="99"/>
    <w:rsid w:val="004125D0"/>
    <w:rPr>
      <w:rFonts w:ascii="Times New Roman" w:eastAsia="MS Mincho" w:hAnsi="Times New Roman" w:cs="Times New Roman"/>
      <w:spacing w:val="-1"/>
      <w:sz w:val="20"/>
      <w:szCs w:val="20"/>
    </w:rPr>
  </w:style>
  <w:style w:type="paragraph" w:customStyle="1" w:styleId="references">
    <w:name w:val="references"/>
    <w:uiPriority w:val="99"/>
    <w:rsid w:val="004125D0"/>
    <w:pPr>
      <w:numPr>
        <w:numId w:val="3"/>
      </w:numPr>
      <w:spacing w:after="50" w:line="180" w:lineRule="exact"/>
      <w:jc w:val="both"/>
    </w:pPr>
    <w:rPr>
      <w:rFonts w:ascii="Times New Roman" w:eastAsia="Times New Roman" w:hAnsi="Times New Roman" w:cs="Times New Roman"/>
      <w:noProof/>
      <w:sz w:val="16"/>
      <w:szCs w:val="16"/>
    </w:rPr>
  </w:style>
  <w:style w:type="paragraph" w:styleId="BalloonText">
    <w:name w:val="Balloon Text"/>
    <w:basedOn w:val="Normal"/>
    <w:link w:val="BalloonTextChar"/>
    <w:uiPriority w:val="99"/>
    <w:semiHidden/>
    <w:unhideWhenUsed/>
    <w:rsid w:val="00412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5D0"/>
    <w:rPr>
      <w:rFonts w:ascii="Tahoma" w:hAnsi="Tahoma" w:cs="Tahoma"/>
      <w:sz w:val="16"/>
      <w:szCs w:val="16"/>
    </w:rPr>
  </w:style>
  <w:style w:type="paragraph" w:styleId="Footer">
    <w:name w:val="footer"/>
    <w:basedOn w:val="Normal"/>
    <w:link w:val="FooterChar"/>
    <w:uiPriority w:val="99"/>
    <w:unhideWhenUsed/>
    <w:rsid w:val="00E4031E"/>
    <w:pPr>
      <w:tabs>
        <w:tab w:val="center" w:pos="4320"/>
        <w:tab w:val="right" w:pos="8640"/>
      </w:tabs>
      <w:spacing w:after="0" w:line="240" w:lineRule="auto"/>
    </w:pPr>
  </w:style>
  <w:style w:type="character" w:customStyle="1" w:styleId="FooterChar">
    <w:name w:val="Footer Char"/>
    <w:basedOn w:val="DefaultParagraphFont"/>
    <w:link w:val="Footer"/>
    <w:uiPriority w:val="99"/>
    <w:rsid w:val="00E4031E"/>
  </w:style>
  <w:style w:type="character" w:styleId="FootnoteReference">
    <w:name w:val="footnote reference"/>
    <w:basedOn w:val="DefaultParagraphFont"/>
    <w:uiPriority w:val="99"/>
    <w:semiHidden/>
    <w:unhideWhenUsed/>
    <w:rsid w:val="00ED4987"/>
    <w:rPr>
      <w:vertAlign w:val="superscript"/>
    </w:rPr>
  </w:style>
  <w:style w:type="table" w:customStyle="1" w:styleId="TableNormal1">
    <w:name w:val="Table Normal1"/>
    <w:uiPriority w:val="2"/>
    <w:semiHidden/>
    <w:unhideWhenUsed/>
    <w:qFormat/>
    <w:rsid w:val="00C45DA3"/>
    <w:pPr>
      <w:widowControl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Heading11">
    <w:name w:val="Heading 11"/>
    <w:basedOn w:val="Normal"/>
    <w:uiPriority w:val="1"/>
    <w:qFormat/>
    <w:rsid w:val="00C45DA3"/>
    <w:pPr>
      <w:widowControl w:val="0"/>
      <w:spacing w:after="0" w:line="240" w:lineRule="auto"/>
      <w:ind w:left="120"/>
      <w:outlineLvl w:val="1"/>
    </w:pPr>
    <w:rPr>
      <w:rFonts w:ascii="Arial" w:eastAsia="Arial" w:hAnsi="Arial"/>
      <w:b/>
      <w:bCs/>
      <w:sz w:val="28"/>
      <w:szCs w:val="28"/>
    </w:rPr>
  </w:style>
  <w:style w:type="paragraph" w:customStyle="1" w:styleId="Heading21">
    <w:name w:val="Heading 21"/>
    <w:basedOn w:val="Normal"/>
    <w:uiPriority w:val="1"/>
    <w:qFormat/>
    <w:rsid w:val="00C45DA3"/>
    <w:pPr>
      <w:widowControl w:val="0"/>
      <w:spacing w:after="0" w:line="240" w:lineRule="auto"/>
      <w:ind w:left="120"/>
      <w:outlineLvl w:val="2"/>
    </w:pPr>
    <w:rPr>
      <w:rFonts w:ascii="Arial" w:eastAsia="Arial" w:hAnsi="Arial"/>
      <w:b/>
      <w:bCs/>
      <w:sz w:val="24"/>
      <w:szCs w:val="24"/>
    </w:rPr>
  </w:style>
  <w:style w:type="paragraph" w:styleId="ListParagraph">
    <w:name w:val="List Paragraph"/>
    <w:basedOn w:val="Normal"/>
    <w:uiPriority w:val="34"/>
    <w:qFormat/>
    <w:rsid w:val="00C45DA3"/>
    <w:pPr>
      <w:widowControl w:val="0"/>
      <w:spacing w:after="0" w:line="240" w:lineRule="auto"/>
    </w:pPr>
    <w:rPr>
      <w:rFonts w:eastAsiaTheme="minorHAnsi"/>
    </w:rPr>
  </w:style>
  <w:style w:type="paragraph" w:customStyle="1" w:styleId="TableParagraph">
    <w:name w:val="Table Paragraph"/>
    <w:basedOn w:val="Normal"/>
    <w:uiPriority w:val="1"/>
    <w:qFormat/>
    <w:rsid w:val="00C45DA3"/>
    <w:pPr>
      <w:widowControl w:val="0"/>
      <w:spacing w:after="0" w:line="240" w:lineRule="auto"/>
    </w:pPr>
    <w:rPr>
      <w:rFonts w:eastAsiaTheme="minorHAnsi"/>
    </w:rPr>
  </w:style>
  <w:style w:type="character" w:customStyle="1" w:styleId="Heading3Char">
    <w:name w:val="Heading 3 Char"/>
    <w:basedOn w:val="DefaultParagraphFont"/>
    <w:link w:val="Heading3"/>
    <w:uiPriority w:val="9"/>
    <w:rsid w:val="000A5AD0"/>
    <w:rPr>
      <w:rFonts w:ascii="Cambria" w:eastAsia="Times New Roman" w:hAnsi="Cambria" w:cs="Times New Roman"/>
      <w:b/>
      <w:bCs/>
      <w:color w:val="4F81BD"/>
    </w:rPr>
  </w:style>
  <w:style w:type="table" w:styleId="LightShading">
    <w:name w:val="Light Shading"/>
    <w:basedOn w:val="TableNormal"/>
    <w:uiPriority w:val="60"/>
    <w:rsid w:val="000A5AD0"/>
    <w:pPr>
      <w:spacing w:after="0" w:line="240" w:lineRule="auto"/>
    </w:pPr>
    <w:rPr>
      <w:rFonts w:eastAsiaTheme="minorHAnsi"/>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0A5AD0"/>
    <w:pPr>
      <w:autoSpaceDE w:val="0"/>
      <w:autoSpaceDN w:val="0"/>
      <w:adjustRightInd w:val="0"/>
      <w:spacing w:after="0" w:line="240" w:lineRule="auto"/>
    </w:pPr>
    <w:rPr>
      <w:rFonts w:ascii="Times New Roman" w:eastAsiaTheme="minorHAnsi" w:hAnsi="Times New Roman" w:cs="Times New Roman"/>
      <w:color w:val="000000"/>
      <w:sz w:val="24"/>
      <w:szCs w:val="24"/>
    </w:rPr>
  </w:style>
  <w:style w:type="table" w:customStyle="1" w:styleId="GridTable6Colorful">
    <w:name w:val="Grid Table 6 Colorful"/>
    <w:basedOn w:val="TableNormal"/>
    <w:uiPriority w:val="51"/>
    <w:rsid w:val="000A5AD0"/>
    <w:pPr>
      <w:spacing w:after="0" w:line="240" w:lineRule="auto"/>
    </w:pPr>
    <w:rPr>
      <w:rFonts w:eastAsiaTheme="minorHAnsi"/>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semiHidden/>
    <w:rsid w:val="00CA21B9"/>
    <w:rPr>
      <w:rFonts w:asciiTheme="majorHAnsi" w:eastAsiaTheme="majorEastAsia" w:hAnsiTheme="majorHAnsi" w:cstheme="majorBidi"/>
      <w:color w:val="365F91"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A21B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A5AD0"/>
    <w:pPr>
      <w:keepNext/>
      <w:keepLines/>
      <w:spacing w:before="200" w:after="0"/>
      <w:outlineLvl w:val="2"/>
    </w:pPr>
    <w:rPr>
      <w:rFonts w:ascii="Cambria" w:eastAsia="Times New Roma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link w:val="Els-1storder-headChar"/>
    <w:rsid w:val="004125D0"/>
    <w:pPr>
      <w:keepNext/>
      <w:numPr>
        <w:numId w:val="2"/>
      </w:numPr>
      <w:suppressAutoHyphens/>
      <w:spacing w:before="240" w:after="240" w:line="240" w:lineRule="exact"/>
    </w:pPr>
    <w:rPr>
      <w:rFonts w:ascii="Times New Roman" w:eastAsia="Times New Roman" w:hAnsi="Times New Roman" w:cs="Times New Roman"/>
      <w:b/>
      <w:sz w:val="20"/>
      <w:szCs w:val="20"/>
    </w:rPr>
  </w:style>
  <w:style w:type="paragraph" w:customStyle="1" w:styleId="Els-2ndorder-head">
    <w:name w:val="Els-2ndorder-head"/>
    <w:next w:val="Els-body-text"/>
    <w:rsid w:val="004125D0"/>
    <w:pPr>
      <w:keepNext/>
      <w:numPr>
        <w:ilvl w:val="1"/>
        <w:numId w:val="2"/>
      </w:numPr>
      <w:suppressAutoHyphens/>
      <w:spacing w:before="240" w:after="240" w:line="240" w:lineRule="exact"/>
    </w:pPr>
    <w:rPr>
      <w:rFonts w:ascii="Times New Roman" w:eastAsia="Times New Roman" w:hAnsi="Times New Roman" w:cs="Times New Roman"/>
      <w:i/>
      <w:sz w:val="20"/>
      <w:szCs w:val="20"/>
    </w:rPr>
  </w:style>
  <w:style w:type="paragraph" w:customStyle="1" w:styleId="Els-3rdorder-head">
    <w:name w:val="Els-3rdorder-head"/>
    <w:next w:val="Els-body-text"/>
    <w:rsid w:val="004125D0"/>
    <w:pPr>
      <w:keepNext/>
      <w:numPr>
        <w:ilvl w:val="2"/>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4thorder-head">
    <w:name w:val="Els-4thorder-head"/>
    <w:next w:val="Els-body-text"/>
    <w:rsid w:val="004125D0"/>
    <w:pPr>
      <w:keepNext/>
      <w:numPr>
        <w:ilvl w:val="3"/>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Abstract-head">
    <w:name w:val="Els-Abstract-head"/>
    <w:next w:val="Normal"/>
    <w:rsid w:val="004125D0"/>
    <w:pPr>
      <w:keepNext/>
      <w:pBdr>
        <w:top w:val="single" w:sz="4" w:space="10" w:color="auto"/>
      </w:pBdr>
      <w:suppressAutoHyphens/>
      <w:spacing w:after="220" w:line="220" w:lineRule="exact"/>
    </w:pPr>
    <w:rPr>
      <w:rFonts w:ascii="Times New Roman" w:eastAsia="Times New Roman" w:hAnsi="Times New Roman" w:cs="Times New Roman"/>
      <w:b/>
      <w:sz w:val="18"/>
      <w:szCs w:val="20"/>
    </w:rPr>
  </w:style>
  <w:style w:type="paragraph" w:customStyle="1" w:styleId="Els-Abstract-text">
    <w:name w:val="Els-Abstract-text"/>
    <w:next w:val="Normal"/>
    <w:rsid w:val="004125D0"/>
    <w:pPr>
      <w:spacing w:after="0" w:line="220" w:lineRule="exact"/>
      <w:jc w:val="both"/>
    </w:pPr>
    <w:rPr>
      <w:rFonts w:ascii="Times New Roman" w:eastAsia="Times New Roman" w:hAnsi="Times New Roman" w:cs="Times New Roman"/>
      <w:sz w:val="18"/>
      <w:szCs w:val="20"/>
    </w:rPr>
  </w:style>
  <w:style w:type="paragraph" w:customStyle="1" w:styleId="Els-acknowledgement">
    <w:name w:val="Els-acknowledgement"/>
    <w:next w:val="Normal"/>
    <w:rsid w:val="004125D0"/>
    <w:pPr>
      <w:keepNext/>
      <w:spacing w:before="480" w:after="240" w:line="220" w:lineRule="exact"/>
    </w:pPr>
    <w:rPr>
      <w:rFonts w:ascii="Times New Roman" w:eastAsia="Times New Roman" w:hAnsi="Times New Roman" w:cs="Times New Roman"/>
      <w:b/>
      <w:sz w:val="20"/>
      <w:szCs w:val="20"/>
    </w:rPr>
  </w:style>
  <w:style w:type="paragraph" w:customStyle="1" w:styleId="Els-Affiliation">
    <w:name w:val="Els-Affiliation"/>
    <w:next w:val="Els-Abstract-head"/>
    <w:rsid w:val="004125D0"/>
    <w:pPr>
      <w:suppressAutoHyphens/>
      <w:spacing w:after="0" w:line="200" w:lineRule="exact"/>
      <w:jc w:val="center"/>
    </w:pPr>
    <w:rPr>
      <w:rFonts w:ascii="Times New Roman" w:eastAsia="Times New Roman" w:hAnsi="Times New Roman" w:cs="Times New Roman"/>
      <w:i/>
      <w:noProof/>
      <w:sz w:val="16"/>
      <w:szCs w:val="20"/>
    </w:rPr>
  </w:style>
  <w:style w:type="paragraph" w:customStyle="1" w:styleId="Els-Author">
    <w:name w:val="Els-Author"/>
    <w:next w:val="Normal"/>
    <w:rsid w:val="004125D0"/>
    <w:pPr>
      <w:keepNext/>
      <w:suppressAutoHyphens/>
      <w:spacing w:after="160" w:line="300" w:lineRule="exact"/>
      <w:jc w:val="center"/>
    </w:pPr>
    <w:rPr>
      <w:rFonts w:ascii="Times New Roman" w:eastAsia="Times New Roman" w:hAnsi="Times New Roman" w:cs="Times New Roman"/>
      <w:noProof/>
      <w:sz w:val="26"/>
      <w:szCs w:val="20"/>
    </w:rPr>
  </w:style>
  <w:style w:type="paragraph" w:customStyle="1" w:styleId="Els-body-text">
    <w:name w:val="Els-body-text"/>
    <w:rsid w:val="004125D0"/>
    <w:pPr>
      <w:keepNext/>
      <w:spacing w:after="0" w:line="240" w:lineRule="exact"/>
      <w:ind w:firstLine="238"/>
      <w:jc w:val="both"/>
    </w:pPr>
    <w:rPr>
      <w:rFonts w:ascii="Times New Roman" w:eastAsia="Times New Roman" w:hAnsi="Times New Roman" w:cs="Times New Roman"/>
      <w:sz w:val="20"/>
      <w:szCs w:val="20"/>
    </w:rPr>
  </w:style>
  <w:style w:type="paragraph" w:customStyle="1" w:styleId="Els-bulletlist">
    <w:name w:val="Els-bulletlist"/>
    <w:basedOn w:val="Els-body-text"/>
    <w:rsid w:val="004125D0"/>
    <w:pPr>
      <w:numPr>
        <w:numId w:val="1"/>
      </w:numPr>
      <w:tabs>
        <w:tab w:val="left" w:pos="240"/>
      </w:tabs>
      <w:jc w:val="left"/>
    </w:pPr>
  </w:style>
  <w:style w:type="paragraph" w:customStyle="1" w:styleId="Els-caption">
    <w:name w:val="Els-caption"/>
    <w:rsid w:val="004125D0"/>
    <w:pPr>
      <w:keepLines/>
      <w:spacing w:before="200" w:after="240" w:line="200" w:lineRule="exact"/>
    </w:pPr>
    <w:rPr>
      <w:rFonts w:ascii="Times New Roman" w:eastAsia="Times New Roman" w:hAnsi="Times New Roman" w:cs="Times New Roman"/>
      <w:sz w:val="16"/>
      <w:szCs w:val="20"/>
    </w:rPr>
  </w:style>
  <w:style w:type="paragraph" w:customStyle="1" w:styleId="Els-equation">
    <w:name w:val="Els-equation"/>
    <w:next w:val="Els-body-text"/>
    <w:rsid w:val="004125D0"/>
    <w:pPr>
      <w:tabs>
        <w:tab w:val="right" w:pos="4320"/>
        <w:tab w:val="right" w:pos="9120"/>
      </w:tabs>
      <w:spacing w:before="120" w:after="120" w:line="220" w:lineRule="exact"/>
      <w:ind w:left="480"/>
    </w:pPr>
    <w:rPr>
      <w:rFonts w:ascii="Times New Roman" w:eastAsia="Times New Roman" w:hAnsi="Times New Roman" w:cs="Times New Roman"/>
      <w:i/>
      <w:noProof/>
      <w:sz w:val="20"/>
      <w:szCs w:val="20"/>
    </w:rPr>
  </w:style>
  <w:style w:type="paragraph" w:customStyle="1" w:styleId="Els-footnote">
    <w:name w:val="Els-footnote"/>
    <w:rsid w:val="004125D0"/>
    <w:pPr>
      <w:keepLines/>
      <w:widowControl w:val="0"/>
      <w:spacing w:after="0" w:line="200" w:lineRule="exact"/>
      <w:ind w:firstLine="240"/>
      <w:jc w:val="both"/>
    </w:pPr>
    <w:rPr>
      <w:rFonts w:ascii="Times New Roman" w:eastAsia="Times New Roman" w:hAnsi="Times New Roman" w:cs="Times New Roman"/>
      <w:sz w:val="16"/>
      <w:szCs w:val="20"/>
    </w:rPr>
  </w:style>
  <w:style w:type="paragraph" w:customStyle="1" w:styleId="Els-history">
    <w:name w:val="Els-history"/>
    <w:next w:val="Normal"/>
    <w:rsid w:val="004125D0"/>
    <w:pPr>
      <w:spacing w:before="120" w:after="400" w:line="200" w:lineRule="exact"/>
      <w:jc w:val="center"/>
    </w:pPr>
    <w:rPr>
      <w:rFonts w:ascii="Times New Roman" w:eastAsia="Times New Roman" w:hAnsi="Times New Roman" w:cs="Times New Roman"/>
      <w:noProof/>
      <w:sz w:val="16"/>
      <w:szCs w:val="20"/>
    </w:rPr>
  </w:style>
  <w:style w:type="paragraph" w:customStyle="1" w:styleId="Els-keywords">
    <w:name w:val="Els-keywords"/>
    <w:next w:val="Normal"/>
    <w:rsid w:val="004125D0"/>
    <w:pPr>
      <w:pBdr>
        <w:bottom w:val="single" w:sz="4" w:space="10" w:color="auto"/>
      </w:pBdr>
      <w:spacing w:line="200" w:lineRule="exact"/>
    </w:pPr>
    <w:rPr>
      <w:rFonts w:ascii="Times New Roman" w:eastAsia="Times New Roman" w:hAnsi="Times New Roman" w:cs="Times New Roman"/>
      <w:noProof/>
      <w:sz w:val="16"/>
      <w:szCs w:val="20"/>
    </w:rPr>
  </w:style>
  <w:style w:type="paragraph" w:customStyle="1" w:styleId="Els-reference">
    <w:name w:val="Els-reference"/>
    <w:rsid w:val="004125D0"/>
    <w:pPr>
      <w:tabs>
        <w:tab w:val="left" w:pos="312"/>
      </w:tabs>
      <w:spacing w:after="0" w:line="200" w:lineRule="exact"/>
      <w:ind w:left="312" w:hanging="312"/>
    </w:pPr>
    <w:rPr>
      <w:rFonts w:ascii="Times New Roman" w:eastAsia="Times New Roman" w:hAnsi="Times New Roman" w:cs="Times New Roman"/>
      <w:noProof/>
      <w:sz w:val="16"/>
      <w:szCs w:val="20"/>
    </w:rPr>
  </w:style>
  <w:style w:type="paragraph" w:customStyle="1" w:styleId="Els-reference-head">
    <w:name w:val="Els-reference-head"/>
    <w:next w:val="Els-reference"/>
    <w:rsid w:val="004125D0"/>
    <w:pPr>
      <w:keepNext/>
      <w:spacing w:before="480" w:line="220" w:lineRule="exact"/>
    </w:pPr>
    <w:rPr>
      <w:rFonts w:ascii="Times New Roman" w:eastAsia="Times New Roman" w:hAnsi="Times New Roman" w:cs="Times New Roman"/>
      <w:b/>
      <w:sz w:val="20"/>
      <w:szCs w:val="20"/>
    </w:rPr>
  </w:style>
  <w:style w:type="paragraph" w:customStyle="1" w:styleId="Els-reprint-line">
    <w:name w:val="Els-reprint-line"/>
    <w:basedOn w:val="Normal"/>
    <w:rsid w:val="004125D0"/>
    <w:pPr>
      <w:tabs>
        <w:tab w:val="left" w:pos="0"/>
        <w:tab w:val="center" w:pos="5443"/>
      </w:tabs>
      <w:spacing w:after="0" w:line="240" w:lineRule="auto"/>
      <w:jc w:val="center"/>
    </w:pPr>
    <w:rPr>
      <w:rFonts w:ascii="Times New Roman" w:eastAsia="Times New Roman" w:hAnsi="Times New Roman" w:cs="Times New Roman"/>
      <w:sz w:val="16"/>
      <w:szCs w:val="20"/>
      <w:lang w:val="en-GB"/>
    </w:rPr>
  </w:style>
  <w:style w:type="paragraph" w:customStyle="1" w:styleId="Els-table-text">
    <w:name w:val="Els-table-text"/>
    <w:rsid w:val="004125D0"/>
    <w:pPr>
      <w:keepNext/>
      <w:spacing w:after="80" w:line="200" w:lineRule="exact"/>
    </w:pPr>
    <w:rPr>
      <w:rFonts w:ascii="Times New Roman" w:eastAsia="Times New Roman" w:hAnsi="Times New Roman" w:cs="Times New Roman"/>
      <w:sz w:val="16"/>
      <w:szCs w:val="20"/>
    </w:rPr>
  </w:style>
  <w:style w:type="paragraph" w:customStyle="1" w:styleId="Els-Title">
    <w:name w:val="Els-Title"/>
    <w:next w:val="Els-Author"/>
    <w:autoRedefine/>
    <w:rsid w:val="00C47395"/>
    <w:pPr>
      <w:suppressAutoHyphens/>
      <w:spacing w:before="100" w:beforeAutospacing="1" w:after="100" w:afterAutospacing="1" w:line="360" w:lineRule="auto"/>
      <w:jc w:val="center"/>
    </w:pPr>
    <w:rPr>
      <w:rFonts w:ascii="Times New Roman" w:eastAsia="Times New Roman" w:hAnsi="Times New Roman" w:cs="Times New Roman"/>
      <w:b/>
      <w:bCs/>
      <w:sz w:val="36"/>
      <w:szCs w:val="20"/>
    </w:rPr>
  </w:style>
  <w:style w:type="paragraph" w:styleId="Header">
    <w:name w:val="header"/>
    <w:link w:val="HeaderChar"/>
    <w:uiPriority w:val="99"/>
    <w:rsid w:val="004125D0"/>
    <w:pPr>
      <w:tabs>
        <w:tab w:val="center" w:pos="4706"/>
        <w:tab w:val="right" w:pos="9356"/>
      </w:tabs>
      <w:spacing w:after="240" w:line="200" w:lineRule="atLeast"/>
    </w:pPr>
    <w:rPr>
      <w:rFonts w:ascii="Times New Roman" w:eastAsia="Times New Roman" w:hAnsi="Times New Roman" w:cs="Times New Roman"/>
      <w:i/>
      <w:noProof/>
      <w:sz w:val="16"/>
      <w:szCs w:val="20"/>
    </w:rPr>
  </w:style>
  <w:style w:type="character" w:customStyle="1" w:styleId="HeaderChar">
    <w:name w:val="Header Char"/>
    <w:basedOn w:val="DefaultParagraphFont"/>
    <w:link w:val="Header"/>
    <w:uiPriority w:val="99"/>
    <w:rsid w:val="004125D0"/>
    <w:rPr>
      <w:rFonts w:ascii="Times New Roman" w:eastAsia="Times New Roman" w:hAnsi="Times New Roman" w:cs="Times New Roman"/>
      <w:i/>
      <w:noProof/>
      <w:sz w:val="16"/>
      <w:szCs w:val="20"/>
    </w:rPr>
  </w:style>
  <w:style w:type="paragraph" w:styleId="FootnoteText">
    <w:name w:val="footnote text"/>
    <w:basedOn w:val="Normal"/>
    <w:link w:val="FootnoteTextChar"/>
    <w:semiHidden/>
    <w:rsid w:val="004125D0"/>
    <w:pPr>
      <w:spacing w:after="0" w:line="240" w:lineRule="auto"/>
    </w:pPr>
    <w:rPr>
      <w:rFonts w:ascii="Univers" w:eastAsia="Times New Roman" w:hAnsi="Univers" w:cs="Times New Roman"/>
      <w:sz w:val="20"/>
      <w:szCs w:val="20"/>
      <w:lang w:val="en-GB"/>
    </w:rPr>
  </w:style>
  <w:style w:type="character" w:customStyle="1" w:styleId="FootnoteTextChar">
    <w:name w:val="Footnote Text Char"/>
    <w:basedOn w:val="DefaultParagraphFont"/>
    <w:link w:val="FootnoteText"/>
    <w:semiHidden/>
    <w:rsid w:val="004125D0"/>
    <w:rPr>
      <w:rFonts w:ascii="Univers" w:eastAsia="Times New Roman" w:hAnsi="Univers" w:cs="Times New Roman"/>
      <w:sz w:val="20"/>
      <w:szCs w:val="20"/>
      <w:lang w:val="en-GB"/>
    </w:rPr>
  </w:style>
  <w:style w:type="character" w:styleId="Hyperlink">
    <w:name w:val="Hyperlink"/>
    <w:rsid w:val="004125D0"/>
    <w:rPr>
      <w:color w:val="auto"/>
      <w:sz w:val="16"/>
      <w:u w:val="none"/>
    </w:rPr>
  </w:style>
  <w:style w:type="paragraph" w:customStyle="1" w:styleId="Els-Abstract-Copyright">
    <w:name w:val="Els-Abstract-Copyright"/>
    <w:basedOn w:val="Els-Abstract-text"/>
    <w:rsid w:val="004125D0"/>
    <w:pPr>
      <w:spacing w:after="220"/>
    </w:pPr>
  </w:style>
  <w:style w:type="character" w:customStyle="1" w:styleId="Els-1storder-headChar">
    <w:name w:val="Els-1storder-head Char"/>
    <w:link w:val="Els-1storder-head"/>
    <w:rsid w:val="004125D0"/>
    <w:rPr>
      <w:rFonts w:ascii="Times New Roman" w:eastAsia="Times New Roman" w:hAnsi="Times New Roman" w:cs="Times New Roman"/>
      <w:b/>
      <w:sz w:val="20"/>
      <w:szCs w:val="20"/>
    </w:rPr>
  </w:style>
  <w:style w:type="character" w:styleId="Strong">
    <w:name w:val="Strong"/>
    <w:basedOn w:val="DefaultParagraphFont"/>
    <w:uiPriority w:val="22"/>
    <w:qFormat/>
    <w:rsid w:val="004125D0"/>
    <w:rPr>
      <w:b/>
      <w:bCs/>
    </w:rPr>
  </w:style>
  <w:style w:type="paragraph" w:styleId="BodyText">
    <w:name w:val="Body Text"/>
    <w:basedOn w:val="Normal"/>
    <w:link w:val="BodyTextChar"/>
    <w:uiPriority w:val="1"/>
    <w:qFormat/>
    <w:rsid w:val="004125D0"/>
    <w:pPr>
      <w:tabs>
        <w:tab w:val="left" w:pos="288"/>
      </w:tabs>
      <w:spacing w:after="120" w:line="228" w:lineRule="auto"/>
      <w:ind w:firstLine="288"/>
      <w:jc w:val="both"/>
    </w:pPr>
    <w:rPr>
      <w:rFonts w:ascii="Times New Roman" w:eastAsia="MS Mincho" w:hAnsi="Times New Roman" w:cs="Times New Roman"/>
      <w:spacing w:val="-1"/>
      <w:sz w:val="20"/>
      <w:szCs w:val="20"/>
    </w:rPr>
  </w:style>
  <w:style w:type="character" w:customStyle="1" w:styleId="BodyTextChar">
    <w:name w:val="Body Text Char"/>
    <w:basedOn w:val="DefaultParagraphFont"/>
    <w:link w:val="BodyText"/>
    <w:uiPriority w:val="99"/>
    <w:rsid w:val="004125D0"/>
    <w:rPr>
      <w:rFonts w:ascii="Times New Roman" w:eastAsia="MS Mincho" w:hAnsi="Times New Roman" w:cs="Times New Roman"/>
      <w:spacing w:val="-1"/>
      <w:sz w:val="20"/>
      <w:szCs w:val="20"/>
    </w:rPr>
  </w:style>
  <w:style w:type="paragraph" w:customStyle="1" w:styleId="references">
    <w:name w:val="references"/>
    <w:uiPriority w:val="99"/>
    <w:rsid w:val="004125D0"/>
    <w:pPr>
      <w:numPr>
        <w:numId w:val="3"/>
      </w:numPr>
      <w:spacing w:after="50" w:line="180" w:lineRule="exact"/>
      <w:jc w:val="both"/>
    </w:pPr>
    <w:rPr>
      <w:rFonts w:ascii="Times New Roman" w:eastAsia="Times New Roman" w:hAnsi="Times New Roman" w:cs="Times New Roman"/>
      <w:noProof/>
      <w:sz w:val="16"/>
      <w:szCs w:val="16"/>
    </w:rPr>
  </w:style>
  <w:style w:type="paragraph" w:styleId="BalloonText">
    <w:name w:val="Balloon Text"/>
    <w:basedOn w:val="Normal"/>
    <w:link w:val="BalloonTextChar"/>
    <w:uiPriority w:val="99"/>
    <w:semiHidden/>
    <w:unhideWhenUsed/>
    <w:rsid w:val="00412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5D0"/>
    <w:rPr>
      <w:rFonts w:ascii="Tahoma" w:hAnsi="Tahoma" w:cs="Tahoma"/>
      <w:sz w:val="16"/>
      <w:szCs w:val="16"/>
    </w:rPr>
  </w:style>
  <w:style w:type="paragraph" w:styleId="Footer">
    <w:name w:val="footer"/>
    <w:basedOn w:val="Normal"/>
    <w:link w:val="FooterChar"/>
    <w:uiPriority w:val="99"/>
    <w:unhideWhenUsed/>
    <w:rsid w:val="00E4031E"/>
    <w:pPr>
      <w:tabs>
        <w:tab w:val="center" w:pos="4320"/>
        <w:tab w:val="right" w:pos="8640"/>
      </w:tabs>
      <w:spacing w:after="0" w:line="240" w:lineRule="auto"/>
    </w:pPr>
  </w:style>
  <w:style w:type="character" w:customStyle="1" w:styleId="FooterChar">
    <w:name w:val="Footer Char"/>
    <w:basedOn w:val="DefaultParagraphFont"/>
    <w:link w:val="Footer"/>
    <w:uiPriority w:val="99"/>
    <w:rsid w:val="00E4031E"/>
  </w:style>
  <w:style w:type="character" w:styleId="FootnoteReference">
    <w:name w:val="footnote reference"/>
    <w:basedOn w:val="DefaultParagraphFont"/>
    <w:uiPriority w:val="99"/>
    <w:semiHidden/>
    <w:unhideWhenUsed/>
    <w:rsid w:val="00ED4987"/>
    <w:rPr>
      <w:vertAlign w:val="superscript"/>
    </w:rPr>
  </w:style>
  <w:style w:type="table" w:customStyle="1" w:styleId="TableNormal1">
    <w:name w:val="Table Normal1"/>
    <w:uiPriority w:val="2"/>
    <w:semiHidden/>
    <w:unhideWhenUsed/>
    <w:qFormat/>
    <w:rsid w:val="00C45DA3"/>
    <w:pPr>
      <w:widowControl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Heading11">
    <w:name w:val="Heading 11"/>
    <w:basedOn w:val="Normal"/>
    <w:uiPriority w:val="1"/>
    <w:qFormat/>
    <w:rsid w:val="00C45DA3"/>
    <w:pPr>
      <w:widowControl w:val="0"/>
      <w:spacing w:after="0" w:line="240" w:lineRule="auto"/>
      <w:ind w:left="120"/>
      <w:outlineLvl w:val="1"/>
    </w:pPr>
    <w:rPr>
      <w:rFonts w:ascii="Arial" w:eastAsia="Arial" w:hAnsi="Arial"/>
      <w:b/>
      <w:bCs/>
      <w:sz w:val="28"/>
      <w:szCs w:val="28"/>
    </w:rPr>
  </w:style>
  <w:style w:type="paragraph" w:customStyle="1" w:styleId="Heading21">
    <w:name w:val="Heading 21"/>
    <w:basedOn w:val="Normal"/>
    <w:uiPriority w:val="1"/>
    <w:qFormat/>
    <w:rsid w:val="00C45DA3"/>
    <w:pPr>
      <w:widowControl w:val="0"/>
      <w:spacing w:after="0" w:line="240" w:lineRule="auto"/>
      <w:ind w:left="120"/>
      <w:outlineLvl w:val="2"/>
    </w:pPr>
    <w:rPr>
      <w:rFonts w:ascii="Arial" w:eastAsia="Arial" w:hAnsi="Arial"/>
      <w:b/>
      <w:bCs/>
      <w:sz w:val="24"/>
      <w:szCs w:val="24"/>
    </w:rPr>
  </w:style>
  <w:style w:type="paragraph" w:styleId="ListParagraph">
    <w:name w:val="List Paragraph"/>
    <w:basedOn w:val="Normal"/>
    <w:uiPriority w:val="34"/>
    <w:qFormat/>
    <w:rsid w:val="00C45DA3"/>
    <w:pPr>
      <w:widowControl w:val="0"/>
      <w:spacing w:after="0" w:line="240" w:lineRule="auto"/>
    </w:pPr>
    <w:rPr>
      <w:rFonts w:eastAsiaTheme="minorHAnsi"/>
    </w:rPr>
  </w:style>
  <w:style w:type="paragraph" w:customStyle="1" w:styleId="TableParagraph">
    <w:name w:val="Table Paragraph"/>
    <w:basedOn w:val="Normal"/>
    <w:uiPriority w:val="1"/>
    <w:qFormat/>
    <w:rsid w:val="00C45DA3"/>
    <w:pPr>
      <w:widowControl w:val="0"/>
      <w:spacing w:after="0" w:line="240" w:lineRule="auto"/>
    </w:pPr>
    <w:rPr>
      <w:rFonts w:eastAsiaTheme="minorHAnsi"/>
    </w:rPr>
  </w:style>
  <w:style w:type="character" w:customStyle="1" w:styleId="Heading3Char">
    <w:name w:val="Heading 3 Char"/>
    <w:basedOn w:val="DefaultParagraphFont"/>
    <w:link w:val="Heading3"/>
    <w:uiPriority w:val="9"/>
    <w:rsid w:val="000A5AD0"/>
    <w:rPr>
      <w:rFonts w:ascii="Cambria" w:eastAsia="Times New Roman" w:hAnsi="Cambria" w:cs="Times New Roman"/>
      <w:b/>
      <w:bCs/>
      <w:color w:val="4F81BD"/>
    </w:rPr>
  </w:style>
  <w:style w:type="table" w:styleId="LightShading">
    <w:name w:val="Light Shading"/>
    <w:basedOn w:val="TableNormal"/>
    <w:uiPriority w:val="60"/>
    <w:rsid w:val="000A5AD0"/>
    <w:pPr>
      <w:spacing w:after="0" w:line="240" w:lineRule="auto"/>
    </w:pPr>
    <w:rPr>
      <w:rFonts w:eastAsiaTheme="minorHAnsi"/>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0A5AD0"/>
    <w:pPr>
      <w:autoSpaceDE w:val="0"/>
      <w:autoSpaceDN w:val="0"/>
      <w:adjustRightInd w:val="0"/>
      <w:spacing w:after="0" w:line="240" w:lineRule="auto"/>
    </w:pPr>
    <w:rPr>
      <w:rFonts w:ascii="Times New Roman" w:eastAsiaTheme="minorHAnsi" w:hAnsi="Times New Roman" w:cs="Times New Roman"/>
      <w:color w:val="000000"/>
      <w:sz w:val="24"/>
      <w:szCs w:val="24"/>
    </w:rPr>
  </w:style>
  <w:style w:type="table" w:customStyle="1" w:styleId="GridTable6Colorful">
    <w:name w:val="Grid Table 6 Colorful"/>
    <w:basedOn w:val="TableNormal"/>
    <w:uiPriority w:val="51"/>
    <w:rsid w:val="000A5AD0"/>
    <w:pPr>
      <w:spacing w:after="0" w:line="240" w:lineRule="auto"/>
    </w:pPr>
    <w:rPr>
      <w:rFonts w:eastAsiaTheme="minorHAnsi"/>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semiHidden/>
    <w:rsid w:val="00CA21B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277576">
      <w:bodyDiv w:val="1"/>
      <w:marLeft w:val="0"/>
      <w:marRight w:val="0"/>
      <w:marTop w:val="0"/>
      <w:marBottom w:val="0"/>
      <w:divBdr>
        <w:top w:val="none" w:sz="0" w:space="0" w:color="auto"/>
        <w:left w:val="none" w:sz="0" w:space="0" w:color="auto"/>
        <w:bottom w:val="none" w:sz="0" w:space="0" w:color="auto"/>
        <w:right w:val="none" w:sz="0" w:space="0" w:color="auto"/>
      </w:divBdr>
      <w:divsChild>
        <w:div w:id="747732017">
          <w:marLeft w:val="0"/>
          <w:marRight w:val="0"/>
          <w:marTop w:val="0"/>
          <w:marBottom w:val="0"/>
          <w:divBdr>
            <w:top w:val="none" w:sz="0" w:space="0" w:color="auto"/>
            <w:left w:val="none" w:sz="0" w:space="0" w:color="auto"/>
            <w:bottom w:val="none" w:sz="0" w:space="0" w:color="auto"/>
            <w:right w:val="none" w:sz="0" w:space="0" w:color="auto"/>
          </w:divBdr>
          <w:divsChild>
            <w:div w:id="342978168">
              <w:marLeft w:val="0"/>
              <w:marRight w:val="0"/>
              <w:marTop w:val="0"/>
              <w:marBottom w:val="0"/>
              <w:divBdr>
                <w:top w:val="none" w:sz="0" w:space="0" w:color="auto"/>
                <w:left w:val="none" w:sz="0" w:space="0" w:color="auto"/>
                <w:bottom w:val="none" w:sz="0" w:space="0" w:color="auto"/>
                <w:right w:val="none" w:sz="0" w:space="0" w:color="auto"/>
              </w:divBdr>
              <w:divsChild>
                <w:div w:id="1836609139">
                  <w:marLeft w:val="0"/>
                  <w:marRight w:val="0"/>
                  <w:marTop w:val="0"/>
                  <w:marBottom w:val="0"/>
                  <w:divBdr>
                    <w:top w:val="none" w:sz="0" w:space="0" w:color="auto"/>
                    <w:left w:val="none" w:sz="0" w:space="0" w:color="auto"/>
                    <w:bottom w:val="none" w:sz="0" w:space="0" w:color="auto"/>
                    <w:right w:val="none" w:sz="0" w:space="0" w:color="auto"/>
                  </w:divBdr>
                  <w:divsChild>
                    <w:div w:id="190460479">
                      <w:marLeft w:val="0"/>
                      <w:marRight w:val="0"/>
                      <w:marTop w:val="0"/>
                      <w:marBottom w:val="0"/>
                      <w:divBdr>
                        <w:top w:val="none" w:sz="0" w:space="0" w:color="auto"/>
                        <w:left w:val="none" w:sz="0" w:space="0" w:color="auto"/>
                        <w:bottom w:val="none" w:sz="0" w:space="0" w:color="auto"/>
                        <w:right w:val="none" w:sz="0" w:space="0" w:color="auto"/>
                      </w:divBdr>
                    </w:div>
                    <w:div w:id="605229790">
                      <w:marLeft w:val="0"/>
                      <w:marRight w:val="0"/>
                      <w:marTop w:val="0"/>
                      <w:marBottom w:val="0"/>
                      <w:divBdr>
                        <w:top w:val="none" w:sz="0" w:space="0" w:color="auto"/>
                        <w:left w:val="none" w:sz="0" w:space="0" w:color="auto"/>
                        <w:bottom w:val="none" w:sz="0" w:space="0" w:color="auto"/>
                        <w:right w:val="none" w:sz="0" w:space="0" w:color="auto"/>
                      </w:divBdr>
                    </w:div>
                  </w:divsChild>
                </w:div>
                <w:div w:id="1042284776">
                  <w:marLeft w:val="0"/>
                  <w:marRight w:val="0"/>
                  <w:marTop w:val="0"/>
                  <w:marBottom w:val="0"/>
                  <w:divBdr>
                    <w:top w:val="none" w:sz="0" w:space="0" w:color="auto"/>
                    <w:left w:val="none" w:sz="0" w:space="0" w:color="auto"/>
                    <w:bottom w:val="none" w:sz="0" w:space="0" w:color="auto"/>
                    <w:right w:val="none" w:sz="0" w:space="0" w:color="auto"/>
                  </w:divBdr>
                  <w:divsChild>
                    <w:div w:id="1257834435">
                      <w:marLeft w:val="0"/>
                      <w:marRight w:val="0"/>
                      <w:marTop w:val="0"/>
                      <w:marBottom w:val="0"/>
                      <w:divBdr>
                        <w:top w:val="none" w:sz="0" w:space="0" w:color="auto"/>
                        <w:left w:val="none" w:sz="0" w:space="0" w:color="auto"/>
                        <w:bottom w:val="none" w:sz="0" w:space="0" w:color="auto"/>
                        <w:right w:val="none" w:sz="0" w:space="0" w:color="auto"/>
                      </w:divBdr>
                    </w:div>
                    <w:div w:id="1167284528">
                      <w:marLeft w:val="0"/>
                      <w:marRight w:val="0"/>
                      <w:marTop w:val="0"/>
                      <w:marBottom w:val="0"/>
                      <w:divBdr>
                        <w:top w:val="none" w:sz="0" w:space="0" w:color="auto"/>
                        <w:left w:val="none" w:sz="0" w:space="0" w:color="auto"/>
                        <w:bottom w:val="none" w:sz="0" w:space="0" w:color="auto"/>
                        <w:right w:val="none" w:sz="0" w:space="0" w:color="auto"/>
                      </w:divBdr>
                    </w:div>
                    <w:div w:id="378941408">
                      <w:marLeft w:val="0"/>
                      <w:marRight w:val="0"/>
                      <w:marTop w:val="0"/>
                      <w:marBottom w:val="0"/>
                      <w:divBdr>
                        <w:top w:val="none" w:sz="0" w:space="0" w:color="auto"/>
                        <w:left w:val="none" w:sz="0" w:space="0" w:color="auto"/>
                        <w:bottom w:val="none" w:sz="0" w:space="0" w:color="auto"/>
                        <w:right w:val="none" w:sz="0" w:space="0" w:color="auto"/>
                      </w:divBdr>
                    </w:div>
                  </w:divsChild>
                </w:div>
                <w:div w:id="431896852">
                  <w:marLeft w:val="0"/>
                  <w:marRight w:val="0"/>
                  <w:marTop w:val="0"/>
                  <w:marBottom w:val="0"/>
                  <w:divBdr>
                    <w:top w:val="none" w:sz="0" w:space="0" w:color="auto"/>
                    <w:left w:val="none" w:sz="0" w:space="0" w:color="auto"/>
                    <w:bottom w:val="none" w:sz="0" w:space="0" w:color="auto"/>
                    <w:right w:val="none" w:sz="0" w:space="0" w:color="auto"/>
                  </w:divBdr>
                  <w:divsChild>
                    <w:div w:id="1331785793">
                      <w:marLeft w:val="0"/>
                      <w:marRight w:val="0"/>
                      <w:marTop w:val="0"/>
                      <w:marBottom w:val="0"/>
                      <w:divBdr>
                        <w:top w:val="none" w:sz="0" w:space="0" w:color="auto"/>
                        <w:left w:val="none" w:sz="0" w:space="0" w:color="auto"/>
                        <w:bottom w:val="none" w:sz="0" w:space="0" w:color="auto"/>
                        <w:right w:val="none" w:sz="0" w:space="0" w:color="auto"/>
                      </w:divBdr>
                    </w:div>
                    <w:div w:id="357463574">
                      <w:marLeft w:val="0"/>
                      <w:marRight w:val="0"/>
                      <w:marTop w:val="0"/>
                      <w:marBottom w:val="0"/>
                      <w:divBdr>
                        <w:top w:val="none" w:sz="0" w:space="0" w:color="auto"/>
                        <w:left w:val="none" w:sz="0" w:space="0" w:color="auto"/>
                        <w:bottom w:val="none" w:sz="0" w:space="0" w:color="auto"/>
                        <w:right w:val="none" w:sz="0" w:space="0" w:color="auto"/>
                      </w:divBdr>
                    </w:div>
                    <w:div w:id="1387339579">
                      <w:marLeft w:val="0"/>
                      <w:marRight w:val="0"/>
                      <w:marTop w:val="0"/>
                      <w:marBottom w:val="0"/>
                      <w:divBdr>
                        <w:top w:val="none" w:sz="0" w:space="0" w:color="auto"/>
                        <w:left w:val="none" w:sz="0" w:space="0" w:color="auto"/>
                        <w:bottom w:val="none" w:sz="0" w:space="0" w:color="auto"/>
                        <w:right w:val="none" w:sz="0" w:space="0" w:color="auto"/>
                      </w:divBdr>
                    </w:div>
                  </w:divsChild>
                </w:div>
                <w:div w:id="1676222372">
                  <w:marLeft w:val="0"/>
                  <w:marRight w:val="0"/>
                  <w:marTop w:val="0"/>
                  <w:marBottom w:val="0"/>
                  <w:divBdr>
                    <w:top w:val="none" w:sz="0" w:space="0" w:color="auto"/>
                    <w:left w:val="none" w:sz="0" w:space="0" w:color="auto"/>
                    <w:bottom w:val="none" w:sz="0" w:space="0" w:color="auto"/>
                    <w:right w:val="none" w:sz="0" w:space="0" w:color="auto"/>
                  </w:divBdr>
                  <w:divsChild>
                    <w:div w:id="1354190111">
                      <w:marLeft w:val="0"/>
                      <w:marRight w:val="0"/>
                      <w:marTop w:val="0"/>
                      <w:marBottom w:val="0"/>
                      <w:divBdr>
                        <w:top w:val="none" w:sz="0" w:space="0" w:color="auto"/>
                        <w:left w:val="none" w:sz="0" w:space="0" w:color="auto"/>
                        <w:bottom w:val="none" w:sz="0" w:space="0" w:color="auto"/>
                        <w:right w:val="none" w:sz="0" w:space="0" w:color="auto"/>
                      </w:divBdr>
                    </w:div>
                    <w:div w:id="1071200298">
                      <w:marLeft w:val="0"/>
                      <w:marRight w:val="0"/>
                      <w:marTop w:val="0"/>
                      <w:marBottom w:val="0"/>
                      <w:divBdr>
                        <w:top w:val="none" w:sz="0" w:space="0" w:color="auto"/>
                        <w:left w:val="none" w:sz="0" w:space="0" w:color="auto"/>
                        <w:bottom w:val="none" w:sz="0" w:space="0" w:color="auto"/>
                        <w:right w:val="none" w:sz="0" w:space="0" w:color="auto"/>
                      </w:divBdr>
                    </w:div>
                    <w:div w:id="1206528773">
                      <w:marLeft w:val="0"/>
                      <w:marRight w:val="0"/>
                      <w:marTop w:val="0"/>
                      <w:marBottom w:val="0"/>
                      <w:divBdr>
                        <w:top w:val="none" w:sz="0" w:space="0" w:color="auto"/>
                        <w:left w:val="none" w:sz="0" w:space="0" w:color="auto"/>
                        <w:bottom w:val="none" w:sz="0" w:space="0" w:color="auto"/>
                        <w:right w:val="none" w:sz="0" w:space="0" w:color="auto"/>
                      </w:divBdr>
                    </w:div>
                  </w:divsChild>
                </w:div>
                <w:div w:id="1325013700">
                  <w:marLeft w:val="0"/>
                  <w:marRight w:val="0"/>
                  <w:marTop w:val="0"/>
                  <w:marBottom w:val="0"/>
                  <w:divBdr>
                    <w:top w:val="none" w:sz="0" w:space="0" w:color="auto"/>
                    <w:left w:val="none" w:sz="0" w:space="0" w:color="auto"/>
                    <w:bottom w:val="none" w:sz="0" w:space="0" w:color="auto"/>
                    <w:right w:val="none" w:sz="0" w:space="0" w:color="auto"/>
                  </w:divBdr>
                  <w:divsChild>
                    <w:div w:id="1896888671">
                      <w:marLeft w:val="0"/>
                      <w:marRight w:val="0"/>
                      <w:marTop w:val="0"/>
                      <w:marBottom w:val="0"/>
                      <w:divBdr>
                        <w:top w:val="none" w:sz="0" w:space="0" w:color="auto"/>
                        <w:left w:val="none" w:sz="0" w:space="0" w:color="auto"/>
                        <w:bottom w:val="none" w:sz="0" w:space="0" w:color="auto"/>
                        <w:right w:val="none" w:sz="0" w:space="0" w:color="auto"/>
                      </w:divBdr>
                    </w:div>
                    <w:div w:id="81880667">
                      <w:marLeft w:val="0"/>
                      <w:marRight w:val="0"/>
                      <w:marTop w:val="0"/>
                      <w:marBottom w:val="0"/>
                      <w:divBdr>
                        <w:top w:val="none" w:sz="0" w:space="0" w:color="auto"/>
                        <w:left w:val="none" w:sz="0" w:space="0" w:color="auto"/>
                        <w:bottom w:val="none" w:sz="0" w:space="0" w:color="auto"/>
                        <w:right w:val="none" w:sz="0" w:space="0" w:color="auto"/>
                      </w:divBdr>
                    </w:div>
                    <w:div w:id="1743680105">
                      <w:marLeft w:val="0"/>
                      <w:marRight w:val="0"/>
                      <w:marTop w:val="0"/>
                      <w:marBottom w:val="0"/>
                      <w:divBdr>
                        <w:top w:val="none" w:sz="0" w:space="0" w:color="auto"/>
                        <w:left w:val="none" w:sz="0" w:space="0" w:color="auto"/>
                        <w:bottom w:val="none" w:sz="0" w:space="0" w:color="auto"/>
                        <w:right w:val="none" w:sz="0" w:space="0" w:color="auto"/>
                      </w:divBdr>
                    </w:div>
                  </w:divsChild>
                </w:div>
                <w:div w:id="1110660994">
                  <w:marLeft w:val="0"/>
                  <w:marRight w:val="0"/>
                  <w:marTop w:val="0"/>
                  <w:marBottom w:val="0"/>
                  <w:divBdr>
                    <w:top w:val="none" w:sz="0" w:space="0" w:color="auto"/>
                    <w:left w:val="none" w:sz="0" w:space="0" w:color="auto"/>
                    <w:bottom w:val="none" w:sz="0" w:space="0" w:color="auto"/>
                    <w:right w:val="none" w:sz="0" w:space="0" w:color="auto"/>
                  </w:divBdr>
                  <w:divsChild>
                    <w:div w:id="1823809787">
                      <w:marLeft w:val="0"/>
                      <w:marRight w:val="0"/>
                      <w:marTop w:val="0"/>
                      <w:marBottom w:val="0"/>
                      <w:divBdr>
                        <w:top w:val="none" w:sz="0" w:space="0" w:color="auto"/>
                        <w:left w:val="none" w:sz="0" w:space="0" w:color="auto"/>
                        <w:bottom w:val="none" w:sz="0" w:space="0" w:color="auto"/>
                        <w:right w:val="none" w:sz="0" w:space="0" w:color="auto"/>
                      </w:divBdr>
                    </w:div>
                    <w:div w:id="1238901388">
                      <w:marLeft w:val="0"/>
                      <w:marRight w:val="0"/>
                      <w:marTop w:val="0"/>
                      <w:marBottom w:val="0"/>
                      <w:divBdr>
                        <w:top w:val="none" w:sz="0" w:space="0" w:color="auto"/>
                        <w:left w:val="none" w:sz="0" w:space="0" w:color="auto"/>
                        <w:bottom w:val="none" w:sz="0" w:space="0" w:color="auto"/>
                        <w:right w:val="none" w:sz="0" w:space="0" w:color="auto"/>
                      </w:divBdr>
                    </w:div>
                    <w:div w:id="1432628032">
                      <w:marLeft w:val="0"/>
                      <w:marRight w:val="0"/>
                      <w:marTop w:val="0"/>
                      <w:marBottom w:val="0"/>
                      <w:divBdr>
                        <w:top w:val="none" w:sz="0" w:space="0" w:color="auto"/>
                        <w:left w:val="none" w:sz="0" w:space="0" w:color="auto"/>
                        <w:bottom w:val="none" w:sz="0" w:space="0" w:color="auto"/>
                        <w:right w:val="none" w:sz="0" w:space="0" w:color="auto"/>
                      </w:divBdr>
                    </w:div>
                  </w:divsChild>
                </w:div>
                <w:div w:id="11302465">
                  <w:marLeft w:val="0"/>
                  <w:marRight w:val="0"/>
                  <w:marTop w:val="0"/>
                  <w:marBottom w:val="0"/>
                  <w:divBdr>
                    <w:top w:val="none" w:sz="0" w:space="0" w:color="auto"/>
                    <w:left w:val="none" w:sz="0" w:space="0" w:color="auto"/>
                    <w:bottom w:val="none" w:sz="0" w:space="0" w:color="auto"/>
                    <w:right w:val="none" w:sz="0" w:space="0" w:color="auto"/>
                  </w:divBdr>
                  <w:divsChild>
                    <w:div w:id="964576927">
                      <w:marLeft w:val="0"/>
                      <w:marRight w:val="0"/>
                      <w:marTop w:val="0"/>
                      <w:marBottom w:val="0"/>
                      <w:divBdr>
                        <w:top w:val="none" w:sz="0" w:space="0" w:color="auto"/>
                        <w:left w:val="none" w:sz="0" w:space="0" w:color="auto"/>
                        <w:bottom w:val="none" w:sz="0" w:space="0" w:color="auto"/>
                        <w:right w:val="none" w:sz="0" w:space="0" w:color="auto"/>
                      </w:divBdr>
                    </w:div>
                    <w:div w:id="1498572726">
                      <w:marLeft w:val="0"/>
                      <w:marRight w:val="0"/>
                      <w:marTop w:val="0"/>
                      <w:marBottom w:val="0"/>
                      <w:divBdr>
                        <w:top w:val="none" w:sz="0" w:space="0" w:color="auto"/>
                        <w:left w:val="none" w:sz="0" w:space="0" w:color="auto"/>
                        <w:bottom w:val="none" w:sz="0" w:space="0" w:color="auto"/>
                        <w:right w:val="none" w:sz="0" w:space="0" w:color="auto"/>
                      </w:divBdr>
                    </w:div>
                    <w:div w:id="1495950133">
                      <w:marLeft w:val="0"/>
                      <w:marRight w:val="0"/>
                      <w:marTop w:val="0"/>
                      <w:marBottom w:val="0"/>
                      <w:divBdr>
                        <w:top w:val="none" w:sz="0" w:space="0" w:color="auto"/>
                        <w:left w:val="none" w:sz="0" w:space="0" w:color="auto"/>
                        <w:bottom w:val="none" w:sz="0" w:space="0" w:color="auto"/>
                        <w:right w:val="none" w:sz="0" w:space="0" w:color="auto"/>
                      </w:divBdr>
                    </w:div>
                  </w:divsChild>
                </w:div>
                <w:div w:id="1956016021">
                  <w:marLeft w:val="0"/>
                  <w:marRight w:val="0"/>
                  <w:marTop w:val="0"/>
                  <w:marBottom w:val="0"/>
                  <w:divBdr>
                    <w:top w:val="none" w:sz="0" w:space="0" w:color="auto"/>
                    <w:left w:val="none" w:sz="0" w:space="0" w:color="auto"/>
                    <w:bottom w:val="none" w:sz="0" w:space="0" w:color="auto"/>
                    <w:right w:val="none" w:sz="0" w:space="0" w:color="auto"/>
                  </w:divBdr>
                  <w:divsChild>
                    <w:div w:id="1078945404">
                      <w:marLeft w:val="0"/>
                      <w:marRight w:val="0"/>
                      <w:marTop w:val="0"/>
                      <w:marBottom w:val="0"/>
                      <w:divBdr>
                        <w:top w:val="none" w:sz="0" w:space="0" w:color="auto"/>
                        <w:left w:val="none" w:sz="0" w:space="0" w:color="auto"/>
                        <w:bottom w:val="none" w:sz="0" w:space="0" w:color="auto"/>
                        <w:right w:val="none" w:sz="0" w:space="0" w:color="auto"/>
                      </w:divBdr>
                    </w:div>
                    <w:div w:id="1001085354">
                      <w:marLeft w:val="0"/>
                      <w:marRight w:val="0"/>
                      <w:marTop w:val="0"/>
                      <w:marBottom w:val="0"/>
                      <w:divBdr>
                        <w:top w:val="none" w:sz="0" w:space="0" w:color="auto"/>
                        <w:left w:val="none" w:sz="0" w:space="0" w:color="auto"/>
                        <w:bottom w:val="none" w:sz="0" w:space="0" w:color="auto"/>
                        <w:right w:val="none" w:sz="0" w:space="0" w:color="auto"/>
                      </w:divBdr>
                    </w:div>
                    <w:div w:id="1956667468">
                      <w:marLeft w:val="0"/>
                      <w:marRight w:val="0"/>
                      <w:marTop w:val="0"/>
                      <w:marBottom w:val="0"/>
                      <w:divBdr>
                        <w:top w:val="none" w:sz="0" w:space="0" w:color="auto"/>
                        <w:left w:val="none" w:sz="0" w:space="0" w:color="auto"/>
                        <w:bottom w:val="none" w:sz="0" w:space="0" w:color="auto"/>
                        <w:right w:val="none" w:sz="0" w:space="0" w:color="auto"/>
                      </w:divBdr>
                    </w:div>
                  </w:divsChild>
                </w:div>
                <w:div w:id="655572203">
                  <w:marLeft w:val="0"/>
                  <w:marRight w:val="0"/>
                  <w:marTop w:val="0"/>
                  <w:marBottom w:val="0"/>
                  <w:divBdr>
                    <w:top w:val="none" w:sz="0" w:space="0" w:color="auto"/>
                    <w:left w:val="none" w:sz="0" w:space="0" w:color="auto"/>
                    <w:bottom w:val="none" w:sz="0" w:space="0" w:color="auto"/>
                    <w:right w:val="none" w:sz="0" w:space="0" w:color="auto"/>
                  </w:divBdr>
                  <w:divsChild>
                    <w:div w:id="1541358000">
                      <w:marLeft w:val="0"/>
                      <w:marRight w:val="0"/>
                      <w:marTop w:val="0"/>
                      <w:marBottom w:val="0"/>
                      <w:divBdr>
                        <w:top w:val="none" w:sz="0" w:space="0" w:color="auto"/>
                        <w:left w:val="none" w:sz="0" w:space="0" w:color="auto"/>
                        <w:bottom w:val="none" w:sz="0" w:space="0" w:color="auto"/>
                        <w:right w:val="none" w:sz="0" w:space="0" w:color="auto"/>
                      </w:divBdr>
                    </w:div>
                    <w:div w:id="231431814">
                      <w:marLeft w:val="0"/>
                      <w:marRight w:val="0"/>
                      <w:marTop w:val="0"/>
                      <w:marBottom w:val="0"/>
                      <w:divBdr>
                        <w:top w:val="none" w:sz="0" w:space="0" w:color="auto"/>
                        <w:left w:val="none" w:sz="0" w:space="0" w:color="auto"/>
                        <w:bottom w:val="none" w:sz="0" w:space="0" w:color="auto"/>
                        <w:right w:val="none" w:sz="0" w:space="0" w:color="auto"/>
                      </w:divBdr>
                    </w:div>
                    <w:div w:id="1569069232">
                      <w:marLeft w:val="0"/>
                      <w:marRight w:val="0"/>
                      <w:marTop w:val="0"/>
                      <w:marBottom w:val="0"/>
                      <w:divBdr>
                        <w:top w:val="none" w:sz="0" w:space="0" w:color="auto"/>
                        <w:left w:val="none" w:sz="0" w:space="0" w:color="auto"/>
                        <w:bottom w:val="none" w:sz="0" w:space="0" w:color="auto"/>
                        <w:right w:val="none" w:sz="0" w:space="0" w:color="auto"/>
                      </w:divBdr>
                    </w:div>
                  </w:divsChild>
                </w:div>
                <w:div w:id="390886904">
                  <w:marLeft w:val="0"/>
                  <w:marRight w:val="0"/>
                  <w:marTop w:val="0"/>
                  <w:marBottom w:val="0"/>
                  <w:divBdr>
                    <w:top w:val="none" w:sz="0" w:space="0" w:color="auto"/>
                    <w:left w:val="none" w:sz="0" w:space="0" w:color="auto"/>
                    <w:bottom w:val="none" w:sz="0" w:space="0" w:color="auto"/>
                    <w:right w:val="none" w:sz="0" w:space="0" w:color="auto"/>
                  </w:divBdr>
                  <w:divsChild>
                    <w:div w:id="623272525">
                      <w:marLeft w:val="0"/>
                      <w:marRight w:val="0"/>
                      <w:marTop w:val="0"/>
                      <w:marBottom w:val="0"/>
                      <w:divBdr>
                        <w:top w:val="none" w:sz="0" w:space="0" w:color="auto"/>
                        <w:left w:val="none" w:sz="0" w:space="0" w:color="auto"/>
                        <w:bottom w:val="none" w:sz="0" w:space="0" w:color="auto"/>
                        <w:right w:val="none" w:sz="0" w:space="0" w:color="auto"/>
                      </w:divBdr>
                    </w:div>
                    <w:div w:id="1175848276">
                      <w:marLeft w:val="0"/>
                      <w:marRight w:val="0"/>
                      <w:marTop w:val="0"/>
                      <w:marBottom w:val="0"/>
                      <w:divBdr>
                        <w:top w:val="none" w:sz="0" w:space="0" w:color="auto"/>
                        <w:left w:val="none" w:sz="0" w:space="0" w:color="auto"/>
                        <w:bottom w:val="none" w:sz="0" w:space="0" w:color="auto"/>
                        <w:right w:val="none" w:sz="0" w:space="0" w:color="auto"/>
                      </w:divBdr>
                    </w:div>
                    <w:div w:id="21134926">
                      <w:marLeft w:val="0"/>
                      <w:marRight w:val="0"/>
                      <w:marTop w:val="0"/>
                      <w:marBottom w:val="0"/>
                      <w:divBdr>
                        <w:top w:val="none" w:sz="0" w:space="0" w:color="auto"/>
                        <w:left w:val="none" w:sz="0" w:space="0" w:color="auto"/>
                        <w:bottom w:val="none" w:sz="0" w:space="0" w:color="auto"/>
                        <w:right w:val="none" w:sz="0" w:space="0" w:color="auto"/>
                      </w:divBdr>
                    </w:div>
                  </w:divsChild>
                </w:div>
                <w:div w:id="1989509069">
                  <w:marLeft w:val="0"/>
                  <w:marRight w:val="0"/>
                  <w:marTop w:val="0"/>
                  <w:marBottom w:val="0"/>
                  <w:divBdr>
                    <w:top w:val="none" w:sz="0" w:space="0" w:color="auto"/>
                    <w:left w:val="none" w:sz="0" w:space="0" w:color="auto"/>
                    <w:bottom w:val="none" w:sz="0" w:space="0" w:color="auto"/>
                    <w:right w:val="none" w:sz="0" w:space="0" w:color="auto"/>
                  </w:divBdr>
                  <w:divsChild>
                    <w:div w:id="15490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594850">
              <w:marLeft w:val="0"/>
              <w:marRight w:val="0"/>
              <w:marTop w:val="0"/>
              <w:marBottom w:val="0"/>
              <w:divBdr>
                <w:top w:val="none" w:sz="0" w:space="0" w:color="auto"/>
                <w:left w:val="none" w:sz="0" w:space="0" w:color="auto"/>
                <w:bottom w:val="none" w:sz="0" w:space="0" w:color="auto"/>
                <w:right w:val="none" w:sz="0" w:space="0" w:color="auto"/>
              </w:divBdr>
              <w:divsChild>
                <w:div w:id="304506845">
                  <w:marLeft w:val="0"/>
                  <w:marRight w:val="0"/>
                  <w:marTop w:val="0"/>
                  <w:marBottom w:val="0"/>
                  <w:divBdr>
                    <w:top w:val="none" w:sz="0" w:space="0" w:color="auto"/>
                    <w:left w:val="none" w:sz="0" w:space="0" w:color="auto"/>
                    <w:bottom w:val="none" w:sz="0" w:space="0" w:color="auto"/>
                    <w:right w:val="none" w:sz="0" w:space="0" w:color="auto"/>
                  </w:divBdr>
                </w:div>
                <w:div w:id="1748501100">
                  <w:marLeft w:val="0"/>
                  <w:marRight w:val="0"/>
                  <w:marTop w:val="0"/>
                  <w:marBottom w:val="0"/>
                  <w:divBdr>
                    <w:top w:val="none" w:sz="0" w:space="0" w:color="auto"/>
                    <w:left w:val="none" w:sz="0" w:space="0" w:color="auto"/>
                    <w:bottom w:val="none" w:sz="0" w:space="0" w:color="auto"/>
                    <w:right w:val="none" w:sz="0" w:space="0" w:color="auto"/>
                  </w:divBdr>
                </w:div>
              </w:divsChild>
            </w:div>
            <w:div w:id="115167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http://dx.doi.org/10.1177/0734242X07082028"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http://gssrr.org/index.php?journal=JournalOfBasicAndApplied" TargetMode="External"/><Relationship Id="rId2" Type="http://schemas.openxmlformats.org/officeDocument/2006/relationships/image" Target="media/image4.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sz="1400" cap="none"/>
              <a:t>Electronic</a:t>
            </a:r>
            <a:r>
              <a:rPr lang="en-US" sz="1400" cap="none" baseline="0"/>
              <a:t> Waste (Widely Generated</a:t>
            </a:r>
            <a:r>
              <a:rPr lang="en-US" baseline="0"/>
              <a:t>)</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Sheet1!$B$1</c:f>
              <c:strCache>
                <c:ptCount val="1"/>
                <c:pt idx="0">
                  <c:v>PCs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Ambo University</c:v>
                </c:pt>
                <c:pt idx="1">
                  <c:v>Ambo TVET College</c:v>
                </c:pt>
                <c:pt idx="2">
                  <c:v>Ambo Micro Business College</c:v>
                </c:pt>
              </c:strCache>
            </c:strRef>
          </c:cat>
          <c:val>
            <c:numRef>
              <c:f>Sheet1!$B$2:$B$4</c:f>
              <c:numCache>
                <c:formatCode>General</c:formatCode>
                <c:ptCount val="3"/>
                <c:pt idx="0">
                  <c:v>267</c:v>
                </c:pt>
                <c:pt idx="1">
                  <c:v>41</c:v>
                </c:pt>
                <c:pt idx="2">
                  <c:v>224</c:v>
                </c:pt>
              </c:numCache>
            </c:numRef>
          </c:val>
        </c:ser>
        <c:ser>
          <c:idx val="1"/>
          <c:order val="1"/>
          <c:tx>
            <c:strRef>
              <c:f>Sheet1!$C$1</c:f>
              <c:strCache>
                <c:ptCount val="1"/>
                <c:pt idx="0">
                  <c:v>Laptops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Ambo University</c:v>
                </c:pt>
                <c:pt idx="1">
                  <c:v>Ambo TVET College</c:v>
                </c:pt>
                <c:pt idx="2">
                  <c:v>Ambo Micro Business College</c:v>
                </c:pt>
              </c:strCache>
            </c:strRef>
          </c:cat>
          <c:val>
            <c:numRef>
              <c:f>Sheet1!$C$2:$C$4</c:f>
              <c:numCache>
                <c:formatCode>General</c:formatCode>
                <c:ptCount val="3"/>
                <c:pt idx="0">
                  <c:v>71</c:v>
                </c:pt>
                <c:pt idx="1">
                  <c:v>2</c:v>
                </c:pt>
                <c:pt idx="2">
                  <c:v>23</c:v>
                </c:pt>
              </c:numCache>
            </c:numRef>
          </c:val>
        </c:ser>
        <c:ser>
          <c:idx val="2"/>
          <c:order val="2"/>
          <c:tx>
            <c:strRef>
              <c:f>Sheet1!$D$1</c:f>
              <c:strCache>
                <c:ptCount val="1"/>
                <c:pt idx="0">
                  <c:v>Printers</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Ambo University</c:v>
                </c:pt>
                <c:pt idx="1">
                  <c:v>Ambo TVET College</c:v>
                </c:pt>
                <c:pt idx="2">
                  <c:v>Ambo Micro Business College</c:v>
                </c:pt>
              </c:strCache>
            </c:strRef>
          </c:cat>
          <c:val>
            <c:numRef>
              <c:f>Sheet1!$D$2:$D$4</c:f>
              <c:numCache>
                <c:formatCode>General</c:formatCode>
                <c:ptCount val="3"/>
                <c:pt idx="0">
                  <c:v>51</c:v>
                </c:pt>
                <c:pt idx="1">
                  <c:v>2</c:v>
                </c:pt>
                <c:pt idx="2">
                  <c:v>16</c:v>
                </c:pt>
              </c:numCache>
            </c:numRef>
          </c:val>
        </c:ser>
        <c:ser>
          <c:idx val="3"/>
          <c:order val="3"/>
          <c:tx>
            <c:strRef>
              <c:f>Sheet1!$E$1</c:f>
              <c:strCache>
                <c:ptCount val="1"/>
                <c:pt idx="0">
                  <c:v>UPS</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Ambo University</c:v>
                </c:pt>
                <c:pt idx="1">
                  <c:v>Ambo TVET College</c:v>
                </c:pt>
                <c:pt idx="2">
                  <c:v>Ambo Micro Business College</c:v>
                </c:pt>
              </c:strCache>
            </c:strRef>
          </c:cat>
          <c:val>
            <c:numRef>
              <c:f>Sheet1!$E$2:$E$4</c:f>
              <c:numCache>
                <c:formatCode>General</c:formatCode>
                <c:ptCount val="3"/>
                <c:pt idx="0">
                  <c:v>95</c:v>
                </c:pt>
                <c:pt idx="1">
                  <c:v>12</c:v>
                </c:pt>
                <c:pt idx="2">
                  <c:v>35</c:v>
                </c:pt>
              </c:numCache>
            </c:numRef>
          </c:val>
        </c:ser>
        <c:ser>
          <c:idx val="4"/>
          <c:order val="4"/>
          <c:tx>
            <c:strRef>
              <c:f>Sheet1!$F$1</c:f>
              <c:strCache>
                <c:ptCount val="1"/>
                <c:pt idx="0">
                  <c:v>LCD Monitors</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Ambo University</c:v>
                </c:pt>
                <c:pt idx="1">
                  <c:v>Ambo TVET College</c:v>
                </c:pt>
                <c:pt idx="2">
                  <c:v>Ambo Micro Business College</c:v>
                </c:pt>
              </c:strCache>
            </c:strRef>
          </c:cat>
          <c:val>
            <c:numRef>
              <c:f>Sheet1!$F$2:$F$4</c:f>
              <c:numCache>
                <c:formatCode>General</c:formatCode>
                <c:ptCount val="3"/>
                <c:pt idx="0">
                  <c:v>29</c:v>
                </c:pt>
                <c:pt idx="1">
                  <c:v>21</c:v>
                </c:pt>
                <c:pt idx="2">
                  <c:v>18</c:v>
                </c:pt>
              </c:numCache>
            </c:numRef>
          </c:val>
        </c:ser>
        <c:ser>
          <c:idx val="5"/>
          <c:order val="5"/>
          <c:tx>
            <c:strRef>
              <c:f>Sheet1!$G$1</c:f>
              <c:strCache>
                <c:ptCount val="1"/>
                <c:pt idx="0">
                  <c:v>Straight Florescent</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Ambo University</c:v>
                </c:pt>
                <c:pt idx="1">
                  <c:v>Ambo TVET College</c:v>
                </c:pt>
                <c:pt idx="2">
                  <c:v>Ambo Micro Business College</c:v>
                </c:pt>
              </c:strCache>
            </c:strRef>
          </c:cat>
          <c:val>
            <c:numRef>
              <c:f>Sheet1!$G$2:$G$4</c:f>
              <c:numCache>
                <c:formatCode>General</c:formatCode>
                <c:ptCount val="3"/>
                <c:pt idx="0">
                  <c:v>112</c:v>
                </c:pt>
                <c:pt idx="1">
                  <c:v>23</c:v>
                </c:pt>
                <c:pt idx="2">
                  <c:v>87</c:v>
                </c:pt>
              </c:numCache>
            </c:numRef>
          </c:val>
        </c:ser>
        <c:ser>
          <c:idx val="6"/>
          <c:order val="6"/>
          <c:tx>
            <c:strRef>
              <c:f>Sheet1!$H$1</c:f>
              <c:strCache>
                <c:ptCount val="1"/>
                <c:pt idx="0">
                  <c:v>Stablizers</c:v>
                </c:pt>
              </c:strCache>
            </c:strRef>
          </c:tx>
          <c:spPr>
            <a:solidFill>
              <a:schemeClr val="accent1">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Ambo University</c:v>
                </c:pt>
                <c:pt idx="1">
                  <c:v>Ambo TVET College</c:v>
                </c:pt>
                <c:pt idx="2">
                  <c:v>Ambo Micro Business College</c:v>
                </c:pt>
              </c:strCache>
            </c:strRef>
          </c:cat>
          <c:val>
            <c:numRef>
              <c:f>Sheet1!$H$2:$H$4</c:f>
              <c:numCache>
                <c:formatCode>General</c:formatCode>
                <c:ptCount val="3"/>
                <c:pt idx="0">
                  <c:v>9</c:v>
                </c:pt>
                <c:pt idx="1">
                  <c:v>11</c:v>
                </c:pt>
                <c:pt idx="2">
                  <c:v>11</c:v>
                </c:pt>
              </c:numCache>
            </c:numRef>
          </c:val>
        </c:ser>
        <c:dLbls>
          <c:showLegendKey val="0"/>
          <c:showVal val="1"/>
          <c:showCatName val="0"/>
          <c:showSerName val="0"/>
          <c:showPercent val="0"/>
          <c:showBubbleSize val="0"/>
        </c:dLbls>
        <c:gapWidth val="79"/>
        <c:shape val="box"/>
        <c:axId val="157798784"/>
        <c:axId val="128724992"/>
        <c:axId val="0"/>
      </c:bar3DChart>
      <c:catAx>
        <c:axId val="157798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8724992"/>
        <c:crosses val="autoZero"/>
        <c:auto val="1"/>
        <c:lblAlgn val="ctr"/>
        <c:lblOffset val="100"/>
        <c:noMultiLvlLbl val="0"/>
      </c:catAx>
      <c:valAx>
        <c:axId val="128724992"/>
        <c:scaling>
          <c:orientation val="minMax"/>
        </c:scaling>
        <c:delete val="1"/>
        <c:axPos val="l"/>
        <c:numFmt formatCode="0%" sourceLinked="1"/>
        <c:majorTickMark val="none"/>
        <c:minorTickMark val="none"/>
        <c:tickLblPos val="nextTo"/>
        <c:crossAx val="1577987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400" cap="none"/>
              <a:t>Quantity and Types of E-waste</a:t>
            </a:r>
            <a:r>
              <a:rPr lang="en-US" sz="1400" cap="none" baseline="0"/>
              <a:t> Generated (in Number)  </a:t>
            </a:r>
            <a:endParaRPr lang="en-US" sz="1400" cap="none"/>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IT and Telecommunication </c:v>
                </c:pt>
              </c:strCache>
            </c:strRef>
          </c:tx>
          <c:spPr>
            <a:gradFill>
              <a:gsLst>
                <a:gs pos="100000">
                  <a:schemeClr val="accent1">
                    <a:alpha val="0"/>
                  </a:schemeClr>
                </a:gs>
                <a:gs pos="50000">
                  <a:schemeClr val="accent1"/>
                </a:gs>
              </a:gsLst>
              <a:lin ang="5400000" scaled="0"/>
            </a:gradFill>
            <a:ln>
              <a:noFill/>
            </a:ln>
            <a:effectLst/>
            <a:sp3d/>
          </c:spPr>
          <c:invertIfNegative val="0"/>
          <c:cat>
            <c:strRef>
              <c:f>Sheet1!$A$2:$A$4</c:f>
              <c:strCache>
                <c:ptCount val="3"/>
                <c:pt idx="0">
                  <c:v>Ambo University</c:v>
                </c:pt>
                <c:pt idx="1">
                  <c:v>Ambo TVET College</c:v>
                </c:pt>
                <c:pt idx="2">
                  <c:v>Ambo Micro Business College</c:v>
                </c:pt>
              </c:strCache>
            </c:strRef>
          </c:cat>
          <c:val>
            <c:numRef>
              <c:f>Sheet1!$B$2:$B$4</c:f>
              <c:numCache>
                <c:formatCode>General</c:formatCode>
                <c:ptCount val="3"/>
                <c:pt idx="0">
                  <c:v>440</c:v>
                </c:pt>
                <c:pt idx="1">
                  <c:v>76</c:v>
                </c:pt>
                <c:pt idx="2">
                  <c:v>297</c:v>
                </c:pt>
              </c:numCache>
            </c:numRef>
          </c:val>
        </c:ser>
        <c:ser>
          <c:idx val="1"/>
          <c:order val="1"/>
          <c:tx>
            <c:strRef>
              <c:f>Sheet1!$C$1</c:f>
              <c:strCache>
                <c:ptCount val="1"/>
                <c:pt idx="0">
                  <c:v>Consumer Equipment</c:v>
                </c:pt>
              </c:strCache>
            </c:strRef>
          </c:tx>
          <c:spPr>
            <a:gradFill>
              <a:gsLst>
                <a:gs pos="100000">
                  <a:schemeClr val="accent2">
                    <a:alpha val="0"/>
                  </a:schemeClr>
                </a:gs>
                <a:gs pos="50000">
                  <a:schemeClr val="accent2"/>
                </a:gs>
              </a:gsLst>
              <a:lin ang="5400000" scaled="0"/>
            </a:gradFill>
            <a:ln>
              <a:noFill/>
            </a:ln>
            <a:effectLst/>
            <a:sp3d/>
          </c:spPr>
          <c:invertIfNegative val="0"/>
          <c:cat>
            <c:strRef>
              <c:f>Sheet1!$A$2:$A$4</c:f>
              <c:strCache>
                <c:ptCount val="3"/>
                <c:pt idx="0">
                  <c:v>Ambo University</c:v>
                </c:pt>
                <c:pt idx="1">
                  <c:v>Ambo TVET College</c:v>
                </c:pt>
                <c:pt idx="2">
                  <c:v>Ambo Micro Business College</c:v>
                </c:pt>
              </c:strCache>
            </c:strRef>
          </c:cat>
          <c:val>
            <c:numRef>
              <c:f>Sheet1!$C$2:$C$4</c:f>
              <c:numCache>
                <c:formatCode>General</c:formatCode>
                <c:ptCount val="3"/>
                <c:pt idx="0">
                  <c:v>104</c:v>
                </c:pt>
                <c:pt idx="1">
                  <c:v>73</c:v>
                </c:pt>
                <c:pt idx="2">
                  <c:v>45</c:v>
                </c:pt>
              </c:numCache>
            </c:numRef>
          </c:val>
        </c:ser>
        <c:ser>
          <c:idx val="2"/>
          <c:order val="2"/>
          <c:tx>
            <c:strRef>
              <c:f>Sheet1!$D$1</c:f>
              <c:strCache>
                <c:ptCount val="1"/>
                <c:pt idx="0">
                  <c:v>Lighting Equipment</c:v>
                </c:pt>
              </c:strCache>
            </c:strRef>
          </c:tx>
          <c:spPr>
            <a:gradFill>
              <a:gsLst>
                <a:gs pos="100000">
                  <a:schemeClr val="accent3">
                    <a:alpha val="0"/>
                  </a:schemeClr>
                </a:gs>
                <a:gs pos="50000">
                  <a:schemeClr val="accent3"/>
                </a:gs>
              </a:gsLst>
              <a:lin ang="5400000" scaled="0"/>
            </a:gradFill>
            <a:ln>
              <a:noFill/>
            </a:ln>
            <a:effectLst/>
            <a:sp3d/>
          </c:spPr>
          <c:invertIfNegative val="0"/>
          <c:cat>
            <c:strRef>
              <c:f>Sheet1!$A$2:$A$4</c:f>
              <c:strCache>
                <c:ptCount val="3"/>
                <c:pt idx="0">
                  <c:v>Ambo University</c:v>
                </c:pt>
                <c:pt idx="1">
                  <c:v>Ambo TVET College</c:v>
                </c:pt>
                <c:pt idx="2">
                  <c:v>Ambo Micro Business College</c:v>
                </c:pt>
              </c:strCache>
            </c:strRef>
          </c:cat>
          <c:val>
            <c:numRef>
              <c:f>Sheet1!$D$2:$D$4</c:f>
              <c:numCache>
                <c:formatCode>General</c:formatCode>
                <c:ptCount val="3"/>
                <c:pt idx="0">
                  <c:v>198</c:v>
                </c:pt>
                <c:pt idx="1">
                  <c:v>55</c:v>
                </c:pt>
                <c:pt idx="2">
                  <c:v>155</c:v>
                </c:pt>
              </c:numCache>
            </c:numRef>
          </c:val>
        </c:ser>
        <c:ser>
          <c:idx val="3"/>
          <c:order val="3"/>
          <c:tx>
            <c:strRef>
              <c:f>Sheet1!$E$1</c:f>
              <c:strCache>
                <c:ptCount val="1"/>
                <c:pt idx="0">
                  <c:v>Monitoring and Control</c:v>
                </c:pt>
              </c:strCache>
            </c:strRef>
          </c:tx>
          <c:spPr>
            <a:gradFill>
              <a:gsLst>
                <a:gs pos="100000">
                  <a:schemeClr val="accent4">
                    <a:alpha val="0"/>
                  </a:schemeClr>
                </a:gs>
                <a:gs pos="50000">
                  <a:schemeClr val="accent4"/>
                </a:gs>
              </a:gsLst>
              <a:lin ang="5400000" scaled="0"/>
            </a:gradFill>
            <a:ln>
              <a:noFill/>
            </a:ln>
            <a:effectLst/>
            <a:sp3d/>
          </c:spPr>
          <c:invertIfNegative val="0"/>
          <c:cat>
            <c:strRef>
              <c:f>Sheet1!$A$2:$A$4</c:f>
              <c:strCache>
                <c:ptCount val="3"/>
                <c:pt idx="0">
                  <c:v>Ambo University</c:v>
                </c:pt>
                <c:pt idx="1">
                  <c:v>Ambo TVET College</c:v>
                </c:pt>
                <c:pt idx="2">
                  <c:v>Ambo Micro Business College</c:v>
                </c:pt>
              </c:strCache>
            </c:strRef>
          </c:cat>
          <c:val>
            <c:numRef>
              <c:f>Sheet1!$E$2:$E$4</c:f>
              <c:numCache>
                <c:formatCode>General</c:formatCode>
                <c:ptCount val="3"/>
                <c:pt idx="0">
                  <c:v>21</c:v>
                </c:pt>
                <c:pt idx="1">
                  <c:v>16</c:v>
                </c:pt>
                <c:pt idx="2">
                  <c:v>29</c:v>
                </c:pt>
              </c:numCache>
            </c:numRef>
          </c:val>
        </c:ser>
        <c:dLbls>
          <c:showLegendKey val="0"/>
          <c:showVal val="0"/>
          <c:showCatName val="0"/>
          <c:showSerName val="0"/>
          <c:showPercent val="0"/>
          <c:showBubbleSize val="0"/>
        </c:dLbls>
        <c:gapWidth val="150"/>
        <c:gapDepth val="0"/>
        <c:shape val="box"/>
        <c:axId val="128752256"/>
        <c:axId val="128754048"/>
        <c:axId val="0"/>
      </c:bar3DChart>
      <c:catAx>
        <c:axId val="1287522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54048"/>
        <c:crosses val="autoZero"/>
        <c:auto val="1"/>
        <c:lblAlgn val="ctr"/>
        <c:lblOffset val="100"/>
        <c:noMultiLvlLbl val="0"/>
      </c:catAx>
      <c:valAx>
        <c:axId val="128754048"/>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52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400"/>
              <a:t>Actions Taken to E-Waste</a:t>
            </a:r>
          </a:p>
        </c:rich>
      </c:tx>
      <c:overlay val="0"/>
      <c:spPr>
        <a:solidFill>
          <a:schemeClr val="accent6">
            <a:lumMod val="75000"/>
          </a:schemeClr>
        </a:solid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Donated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Sheet1!$A$2:$A$5</c:f>
              <c:strCache>
                <c:ptCount val="4"/>
                <c:pt idx="0">
                  <c:v>Ambo University</c:v>
                </c:pt>
                <c:pt idx="1">
                  <c:v>Ambo TVET College</c:v>
                </c:pt>
                <c:pt idx="2">
                  <c:v>Ambo Micro Business College</c:v>
                </c:pt>
                <c:pt idx="3">
                  <c:v> </c:v>
                </c:pt>
              </c:strCache>
            </c:strRef>
          </c:cat>
          <c:val>
            <c:numRef>
              <c:f>Sheet1!$B$2:$B$5</c:f>
              <c:numCache>
                <c:formatCode>General</c:formatCode>
                <c:ptCount val="4"/>
                <c:pt idx="0">
                  <c:v>252</c:v>
                </c:pt>
                <c:pt idx="1">
                  <c:v>0</c:v>
                </c:pt>
                <c:pt idx="2">
                  <c:v>10</c:v>
                </c:pt>
              </c:numCache>
            </c:numRef>
          </c:val>
        </c:ser>
        <c:ser>
          <c:idx val="1"/>
          <c:order val="1"/>
          <c:tx>
            <c:strRef>
              <c:f>Sheet1!$C$1</c:f>
              <c:strCache>
                <c:ptCount val="1"/>
                <c:pt idx="0">
                  <c:v>Sold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Sheet1!$A$2:$A$5</c:f>
              <c:strCache>
                <c:ptCount val="4"/>
                <c:pt idx="0">
                  <c:v>Ambo University</c:v>
                </c:pt>
                <c:pt idx="1">
                  <c:v>Ambo TVET College</c:v>
                </c:pt>
                <c:pt idx="2">
                  <c:v>Ambo Micro Business College</c:v>
                </c:pt>
                <c:pt idx="3">
                  <c:v> </c:v>
                </c:pt>
              </c:strCache>
            </c:strRef>
          </c:cat>
          <c:val>
            <c:numRef>
              <c:f>Sheet1!$C$2:$C$5</c:f>
              <c:numCache>
                <c:formatCode>General</c:formatCode>
                <c:ptCount val="4"/>
                <c:pt idx="0">
                  <c:v>0</c:v>
                </c:pt>
                <c:pt idx="1">
                  <c:v>0</c:v>
                </c:pt>
                <c:pt idx="2">
                  <c:v>0</c:v>
                </c:pt>
              </c:numCache>
            </c:numRef>
          </c:val>
        </c:ser>
        <c:ser>
          <c:idx val="2"/>
          <c:order val="2"/>
          <c:tx>
            <c:strRef>
              <c:f>Sheet1!$D$1</c:f>
              <c:strCache>
                <c:ptCount val="1"/>
                <c:pt idx="0">
                  <c:v>Stored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Sheet1!$A$2:$A$5</c:f>
              <c:strCache>
                <c:ptCount val="4"/>
                <c:pt idx="0">
                  <c:v>Ambo University</c:v>
                </c:pt>
                <c:pt idx="1">
                  <c:v>Ambo TVET College</c:v>
                </c:pt>
                <c:pt idx="2">
                  <c:v>Ambo Micro Business College</c:v>
                </c:pt>
                <c:pt idx="3">
                  <c:v> </c:v>
                </c:pt>
              </c:strCache>
            </c:strRef>
          </c:cat>
          <c:val>
            <c:numRef>
              <c:f>Sheet1!$D$2:$D$5</c:f>
              <c:numCache>
                <c:formatCode>General</c:formatCode>
                <c:ptCount val="4"/>
                <c:pt idx="0">
                  <c:v>481</c:v>
                </c:pt>
                <c:pt idx="1">
                  <c:v>187</c:v>
                </c:pt>
                <c:pt idx="2">
                  <c:v>519</c:v>
                </c:pt>
              </c:numCache>
            </c:numRef>
          </c:val>
        </c:ser>
        <c:dLbls>
          <c:showLegendKey val="0"/>
          <c:showVal val="0"/>
          <c:showCatName val="0"/>
          <c:showSerName val="0"/>
          <c:showPercent val="0"/>
          <c:showBubbleSize val="0"/>
        </c:dLbls>
        <c:gapWidth val="150"/>
        <c:shape val="box"/>
        <c:axId val="128768256"/>
        <c:axId val="128770048"/>
        <c:axId val="128720384"/>
      </c:bar3DChart>
      <c:catAx>
        <c:axId val="1287682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8770048"/>
        <c:crosses val="autoZero"/>
        <c:auto val="1"/>
        <c:lblAlgn val="ctr"/>
        <c:lblOffset val="100"/>
        <c:noMultiLvlLbl val="0"/>
      </c:catAx>
      <c:valAx>
        <c:axId val="128770048"/>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8768256"/>
        <c:crosses val="autoZero"/>
        <c:crossBetween val="between"/>
      </c:valAx>
      <c:serAx>
        <c:axId val="12872038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877004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2A4AD-A87E-45C4-B9BA-E492354B8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13</Pages>
  <Words>4779</Words>
  <Characters>27246</Characters>
  <Application>Microsoft Office Word</Application>
  <DocSecurity>0</DocSecurity>
  <Lines>227</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LARA PC C</Company>
  <LinksUpToDate>false</LinksUpToDate>
  <CharactersWithSpaces>31962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SAHIUNY</dc:creator>
  <cp:keywords/>
  <dc:description/>
  <cp:lastModifiedBy>pc7</cp:lastModifiedBy>
  <cp:revision>75</cp:revision>
  <cp:lastPrinted>2015-08-27T12:44:00Z</cp:lastPrinted>
  <dcterms:created xsi:type="dcterms:W3CDTF">2015-08-25T15:16:00Z</dcterms:created>
  <dcterms:modified xsi:type="dcterms:W3CDTF">2015-10-09T09:17:00Z</dcterms:modified>
</cp:coreProperties>
</file>